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F3F3" w14:textId="77777777" w:rsidR="00594DE6" w:rsidRPr="00860800" w:rsidRDefault="001640C9">
      <w:pPr>
        <w:jc w:val="center"/>
        <w:rPr>
          <w:b/>
          <w:sz w:val="20"/>
          <w:szCs w:val="20"/>
        </w:rPr>
      </w:pPr>
      <w:r w:rsidRPr="00860800">
        <w:rPr>
          <w:b/>
          <w:sz w:val="20"/>
          <w:szCs w:val="20"/>
        </w:rPr>
        <w:t>СИЛЛАБУС</w:t>
      </w:r>
    </w:p>
    <w:p w14:paraId="1ECD7FBB" w14:textId="77777777" w:rsidR="00594DE6" w:rsidRPr="00860800" w:rsidRDefault="001640C9">
      <w:pPr>
        <w:jc w:val="center"/>
        <w:rPr>
          <w:b/>
          <w:sz w:val="20"/>
          <w:szCs w:val="20"/>
        </w:rPr>
      </w:pPr>
      <w:r w:rsidRPr="00860800">
        <w:rPr>
          <w:b/>
          <w:sz w:val="20"/>
          <w:szCs w:val="20"/>
        </w:rPr>
        <w:t>202</w:t>
      </w:r>
      <w:r w:rsidR="00BB18AF" w:rsidRPr="00860800">
        <w:rPr>
          <w:b/>
          <w:sz w:val="20"/>
          <w:szCs w:val="20"/>
          <w:lang w:val="en-US"/>
        </w:rPr>
        <w:t>3</w:t>
      </w:r>
      <w:r w:rsidRPr="00860800">
        <w:rPr>
          <w:b/>
          <w:sz w:val="20"/>
          <w:szCs w:val="20"/>
        </w:rPr>
        <w:t>-202</w:t>
      </w:r>
      <w:r w:rsidR="00BB18AF" w:rsidRPr="00860800">
        <w:rPr>
          <w:b/>
          <w:sz w:val="20"/>
          <w:szCs w:val="20"/>
          <w:lang w:val="en-US"/>
        </w:rPr>
        <w:t>4</w:t>
      </w:r>
      <w:r w:rsidRPr="00860800">
        <w:rPr>
          <w:b/>
          <w:sz w:val="20"/>
          <w:szCs w:val="20"/>
        </w:rPr>
        <w:t xml:space="preserve"> </w:t>
      </w:r>
      <w:proofErr w:type="spellStart"/>
      <w:r w:rsidRPr="00860800">
        <w:rPr>
          <w:b/>
          <w:sz w:val="20"/>
          <w:szCs w:val="20"/>
        </w:rPr>
        <w:t>оқу</w:t>
      </w:r>
      <w:proofErr w:type="spellEnd"/>
      <w:r w:rsidRPr="00860800">
        <w:rPr>
          <w:b/>
          <w:sz w:val="20"/>
          <w:szCs w:val="20"/>
        </w:rPr>
        <w:t xml:space="preserve"> </w:t>
      </w:r>
      <w:proofErr w:type="spellStart"/>
      <w:r w:rsidRPr="00860800">
        <w:rPr>
          <w:b/>
          <w:sz w:val="20"/>
          <w:szCs w:val="20"/>
        </w:rPr>
        <w:t>жылының</w:t>
      </w:r>
      <w:proofErr w:type="spellEnd"/>
      <w:r w:rsidR="00E36AFD" w:rsidRPr="00860800">
        <w:rPr>
          <w:b/>
          <w:sz w:val="20"/>
          <w:szCs w:val="20"/>
          <w:lang w:val="kk-KZ"/>
        </w:rPr>
        <w:t xml:space="preserve"> </w:t>
      </w:r>
      <w:r w:rsidR="00BB18AF" w:rsidRPr="00860800">
        <w:rPr>
          <w:b/>
          <w:sz w:val="20"/>
          <w:szCs w:val="20"/>
          <w:lang w:val="kk-KZ"/>
        </w:rPr>
        <w:t>күзгі семе</w:t>
      </w:r>
      <w:proofErr w:type="spellStart"/>
      <w:r w:rsidRPr="00860800">
        <w:rPr>
          <w:b/>
          <w:sz w:val="20"/>
          <w:szCs w:val="20"/>
        </w:rPr>
        <w:t>стрі</w:t>
      </w:r>
      <w:proofErr w:type="spellEnd"/>
    </w:p>
    <w:p w14:paraId="4CA9E33A" w14:textId="77777777" w:rsidR="00C943C2" w:rsidRPr="00860800" w:rsidRDefault="001640C9">
      <w:pPr>
        <w:jc w:val="center"/>
        <w:rPr>
          <w:b/>
          <w:sz w:val="20"/>
          <w:szCs w:val="20"/>
        </w:rPr>
      </w:pPr>
      <w:r w:rsidRPr="00860800">
        <w:rPr>
          <w:b/>
          <w:sz w:val="20"/>
          <w:szCs w:val="20"/>
        </w:rPr>
        <w:t>«</w:t>
      </w:r>
      <w:r w:rsidR="00BA2C0B">
        <w:rPr>
          <w:b/>
          <w:sz w:val="20"/>
          <w:szCs w:val="20"/>
          <w:lang w:val="kk-KZ"/>
        </w:rPr>
        <w:t>8D02209</w:t>
      </w:r>
      <w:r w:rsidR="00BB18AF" w:rsidRPr="00860800">
        <w:rPr>
          <w:b/>
          <w:sz w:val="20"/>
          <w:szCs w:val="20"/>
          <w:lang w:val="kk-KZ"/>
        </w:rPr>
        <w:t>-Шығыстану</w:t>
      </w:r>
      <w:r w:rsidRPr="00860800">
        <w:rPr>
          <w:b/>
          <w:sz w:val="20"/>
          <w:szCs w:val="20"/>
        </w:rPr>
        <w:t xml:space="preserve">» </w:t>
      </w:r>
      <w:proofErr w:type="spellStart"/>
      <w:r w:rsidRPr="00860800">
        <w:rPr>
          <w:b/>
          <w:sz w:val="20"/>
          <w:szCs w:val="20"/>
        </w:rPr>
        <w:t>білім</w:t>
      </w:r>
      <w:proofErr w:type="spellEnd"/>
      <w:r w:rsidRPr="00860800">
        <w:rPr>
          <w:b/>
          <w:sz w:val="20"/>
          <w:szCs w:val="20"/>
        </w:rPr>
        <w:t xml:space="preserve"> беру </w:t>
      </w:r>
      <w:proofErr w:type="spellStart"/>
      <w:r w:rsidRPr="00860800">
        <w:rPr>
          <w:b/>
          <w:sz w:val="20"/>
          <w:szCs w:val="20"/>
        </w:rPr>
        <w:t>бағдарламасы</w:t>
      </w:r>
      <w:proofErr w:type="spellEnd"/>
      <w:r w:rsidR="00ED08B5" w:rsidRPr="00860800">
        <w:rPr>
          <w:b/>
          <w:sz w:val="20"/>
          <w:szCs w:val="20"/>
        </w:rPr>
        <w:t xml:space="preserve"> </w:t>
      </w:r>
      <w:r w:rsidRPr="00860800">
        <w:rPr>
          <w:b/>
          <w:sz w:val="20"/>
          <w:szCs w:val="20"/>
        </w:rPr>
        <w:t xml:space="preserve"> </w:t>
      </w:r>
    </w:p>
    <w:p w14:paraId="2C7F0E0D" w14:textId="77777777" w:rsidR="00C943C2" w:rsidRPr="00860800" w:rsidRDefault="00C943C2">
      <w:pPr>
        <w:jc w:val="cente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860800" w:rsidRPr="00860800" w14:paraId="6A95CF81" w14:textId="77777777" w:rsidTr="00BC154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214AC45E" w14:textId="77777777"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Пәннің </w:t>
            </w:r>
            <w:r w:rsidRPr="00860800">
              <w:rPr>
                <w:rFonts w:eastAsia="Times New Roman"/>
                <w:b/>
                <w:bCs/>
                <w:sz w:val="20"/>
                <w:szCs w:val="20"/>
                <w:lang w:val="kk-KZ"/>
              </w:rPr>
              <w:t xml:space="preserve">ID және </w:t>
            </w:r>
            <w:r w:rsidRPr="00860800">
              <w:rPr>
                <w:rFonts w:eastAsia="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5C141A" w14:textId="77777777"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Білім алушының өзіндік жұмысын </w:t>
            </w:r>
          </w:p>
          <w:p w14:paraId="037C0E01" w14:textId="77777777" w:rsidR="00C943C2" w:rsidRPr="00860800" w:rsidRDefault="00C943C2" w:rsidP="00C943C2">
            <w:pPr>
              <w:rPr>
                <w:rFonts w:eastAsia="Times New Roman"/>
                <w:b/>
                <w:sz w:val="20"/>
                <w:szCs w:val="20"/>
                <w:lang w:val="en-US"/>
              </w:rPr>
            </w:pPr>
            <w:r w:rsidRPr="00860800">
              <w:rPr>
                <w:rFonts w:eastAsia="Times New Roman"/>
                <w:b/>
                <w:sz w:val="20"/>
                <w:szCs w:val="20"/>
                <w:lang w:val="en-US"/>
              </w:rPr>
              <w:t>(</w:t>
            </w:r>
            <w:r w:rsidRPr="00860800">
              <w:rPr>
                <w:rFonts w:eastAsia="Times New Roman"/>
                <w:b/>
                <w:sz w:val="20"/>
                <w:szCs w:val="20"/>
                <w:lang w:val="kk-KZ"/>
              </w:rPr>
              <w:t>БӨЖ</w:t>
            </w:r>
            <w:r w:rsidRPr="00860800">
              <w:rPr>
                <w:rFonts w:eastAsia="Times New Roman"/>
                <w:b/>
                <w:sz w:val="20"/>
                <w:szCs w:val="20"/>
                <w:lang w:val="en-US"/>
              </w:rPr>
              <w:t>)</w:t>
            </w:r>
          </w:p>
          <w:p w14:paraId="4931E6B3" w14:textId="77777777" w:rsidR="00C943C2" w:rsidRPr="00860800" w:rsidRDefault="00C943C2" w:rsidP="00C943C2">
            <w:pPr>
              <w:rPr>
                <w:rFonts w:eastAsia="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C2C8F" w14:textId="77777777" w:rsidR="00C943C2" w:rsidRPr="00860800" w:rsidRDefault="00C943C2" w:rsidP="00C943C2">
            <w:pPr>
              <w:jc w:val="center"/>
              <w:rPr>
                <w:rFonts w:eastAsia="Times New Roman"/>
                <w:b/>
                <w:sz w:val="20"/>
                <w:szCs w:val="20"/>
                <w:lang w:val="en-US"/>
              </w:rPr>
            </w:pPr>
            <w:r w:rsidRPr="00860800">
              <w:rPr>
                <w:rFonts w:eastAsia="Times New Roman"/>
                <w:b/>
                <w:sz w:val="20"/>
                <w:szCs w:val="20"/>
              </w:rPr>
              <w:t>К</w:t>
            </w:r>
            <w:r w:rsidRPr="00860800">
              <w:rPr>
                <w:rFonts w:eastAsia="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F62106"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К</w:t>
            </w:r>
            <w:proofErr w:type="spellStart"/>
            <w:r w:rsidRPr="00860800">
              <w:rPr>
                <w:rFonts w:eastAsia="Times New Roman"/>
                <w:b/>
                <w:sz w:val="20"/>
                <w:szCs w:val="20"/>
              </w:rPr>
              <w:t>редит</w:t>
            </w:r>
            <w:proofErr w:type="spellEnd"/>
            <w:r w:rsidRPr="00860800">
              <w:rPr>
                <w:rFonts w:eastAsia="Times New Roman"/>
                <w:b/>
                <w:sz w:val="20"/>
                <w:szCs w:val="20"/>
                <w:lang w:val="kk-KZ"/>
              </w:rPr>
              <w:t>-тердің</w:t>
            </w:r>
          </w:p>
          <w:p w14:paraId="775DAA0F"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жалпы </w:t>
            </w:r>
          </w:p>
          <w:p w14:paraId="5F51FB35" w14:textId="77777777" w:rsidR="00C943C2" w:rsidRPr="00860800" w:rsidRDefault="00C943C2" w:rsidP="00C943C2">
            <w:pPr>
              <w:rPr>
                <w:rFonts w:eastAsia="Times New Roman"/>
                <w:b/>
                <w:sz w:val="20"/>
                <w:szCs w:val="20"/>
              </w:rPr>
            </w:pPr>
            <w:r w:rsidRPr="00860800">
              <w:rPr>
                <w:rFonts w:eastAsia="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1F0089" w14:textId="77777777" w:rsidR="00C943C2" w:rsidRPr="00860800" w:rsidRDefault="00C943C2" w:rsidP="00C943C2">
            <w:pPr>
              <w:rPr>
                <w:rFonts w:eastAsia="Times New Roman"/>
                <w:b/>
                <w:sz w:val="20"/>
                <w:szCs w:val="20"/>
              </w:rPr>
            </w:pPr>
            <w:r w:rsidRPr="00860800">
              <w:rPr>
                <w:rFonts w:eastAsia="Times New Roman"/>
                <w:b/>
                <w:sz w:val="20"/>
                <w:szCs w:val="20"/>
                <w:lang w:val="kk-KZ"/>
              </w:rPr>
              <w:t xml:space="preserve">Оқытушының жетекшілігімен білім алушының өзіндік жұмысы </w:t>
            </w:r>
          </w:p>
          <w:p w14:paraId="2B647145" w14:textId="77777777" w:rsidR="00C943C2" w:rsidRPr="00860800" w:rsidRDefault="00C943C2" w:rsidP="00C943C2">
            <w:pPr>
              <w:rPr>
                <w:rFonts w:eastAsia="Times New Roman"/>
                <w:b/>
                <w:sz w:val="20"/>
                <w:szCs w:val="20"/>
              </w:rPr>
            </w:pPr>
            <w:r w:rsidRPr="00860800">
              <w:rPr>
                <w:rFonts w:eastAsia="Times New Roman"/>
                <w:b/>
                <w:sz w:val="20"/>
                <w:szCs w:val="20"/>
              </w:rPr>
              <w:t>(</w:t>
            </w:r>
            <w:r w:rsidRPr="00860800">
              <w:rPr>
                <w:rFonts w:eastAsia="Times New Roman"/>
                <w:b/>
                <w:sz w:val="20"/>
                <w:szCs w:val="20"/>
                <w:lang w:val="kk-KZ"/>
              </w:rPr>
              <w:t>ОБӨЖ</w:t>
            </w:r>
            <w:r w:rsidRPr="00860800">
              <w:rPr>
                <w:rFonts w:eastAsia="Times New Roman"/>
                <w:b/>
                <w:sz w:val="20"/>
                <w:szCs w:val="20"/>
              </w:rPr>
              <w:t>)</w:t>
            </w:r>
          </w:p>
          <w:p w14:paraId="475A3451" w14:textId="77777777" w:rsidR="00C943C2" w:rsidRPr="00860800" w:rsidRDefault="00C943C2" w:rsidP="00C943C2">
            <w:pPr>
              <w:rPr>
                <w:rFonts w:eastAsia="Times New Roman"/>
                <w:bCs/>
                <w:i/>
                <w:iCs/>
                <w:sz w:val="20"/>
                <w:szCs w:val="20"/>
              </w:rPr>
            </w:pPr>
          </w:p>
        </w:tc>
      </w:tr>
      <w:tr w:rsidR="00860800" w:rsidRPr="00860800" w14:paraId="4E329D20" w14:textId="77777777" w:rsidTr="00BC154B">
        <w:trPr>
          <w:trHeight w:val="883"/>
        </w:trPr>
        <w:tc>
          <w:tcPr>
            <w:tcW w:w="2411" w:type="dxa"/>
            <w:vMerge/>
          </w:tcPr>
          <w:p w14:paraId="10467E07"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984" w:type="dxa"/>
            <w:gridSpan w:val="2"/>
            <w:vMerge/>
          </w:tcPr>
          <w:p w14:paraId="7B5D972D"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7D81DF" w14:textId="77777777" w:rsidR="00C943C2" w:rsidRPr="00860800" w:rsidRDefault="00C943C2" w:rsidP="00C943C2">
            <w:pPr>
              <w:jc w:val="center"/>
              <w:rPr>
                <w:rFonts w:eastAsia="Times New Roman"/>
                <w:b/>
                <w:sz w:val="20"/>
                <w:szCs w:val="20"/>
              </w:rPr>
            </w:pPr>
            <w:r w:rsidRPr="00860800">
              <w:rPr>
                <w:rFonts w:eastAsia="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EC30D5" w14:textId="77777777" w:rsidR="00C943C2" w:rsidRPr="00860800" w:rsidRDefault="00C943C2" w:rsidP="00C943C2">
            <w:pPr>
              <w:jc w:val="center"/>
              <w:rPr>
                <w:rFonts w:eastAsia="Times New Roman"/>
                <w:b/>
                <w:sz w:val="20"/>
                <w:szCs w:val="20"/>
              </w:rPr>
            </w:pPr>
            <w:r w:rsidRPr="00860800">
              <w:rPr>
                <w:rFonts w:eastAsia="Times New Roman"/>
                <w:b/>
                <w:sz w:val="20"/>
                <w:szCs w:val="20"/>
                <w:lang w:val="kk-KZ"/>
              </w:rPr>
              <w:t>Семинар</w:t>
            </w:r>
            <w:r w:rsidRPr="00860800">
              <w:rPr>
                <w:rFonts w:eastAsia="Times New Roman"/>
                <w:b/>
                <w:sz w:val="20"/>
                <w:szCs w:val="20"/>
              </w:rPr>
              <w:t xml:space="preserve"> </w:t>
            </w:r>
            <w:proofErr w:type="spellStart"/>
            <w:r w:rsidRPr="00860800">
              <w:rPr>
                <w:rFonts w:eastAsia="Times New Roman"/>
                <w:b/>
                <w:sz w:val="20"/>
                <w:szCs w:val="20"/>
              </w:rPr>
              <w:t>сабақтар</w:t>
            </w:r>
            <w:proofErr w:type="spellEnd"/>
            <w:r w:rsidRPr="00860800">
              <w:rPr>
                <w:rFonts w:eastAsia="Times New Roman"/>
                <w:b/>
                <w:sz w:val="20"/>
                <w:szCs w:val="20"/>
              </w:rPr>
              <w:t xml:space="preserve"> </w:t>
            </w:r>
            <w:r w:rsidRPr="00860800">
              <w:rPr>
                <w:rFonts w:eastAsia="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1A6000" w14:textId="77777777" w:rsidR="00C943C2" w:rsidRPr="00860800" w:rsidRDefault="00C943C2" w:rsidP="00C943C2">
            <w:pPr>
              <w:jc w:val="center"/>
              <w:rPr>
                <w:rFonts w:eastAsia="Times New Roman"/>
                <w:b/>
                <w:sz w:val="20"/>
                <w:szCs w:val="20"/>
              </w:rPr>
            </w:pPr>
            <w:proofErr w:type="spellStart"/>
            <w:r w:rsidRPr="00860800">
              <w:rPr>
                <w:rFonts w:eastAsia="Times New Roman"/>
                <w:b/>
                <w:sz w:val="20"/>
                <w:szCs w:val="20"/>
              </w:rPr>
              <w:t>Зерт</w:t>
            </w:r>
            <w:proofErr w:type="spellEnd"/>
            <w:r w:rsidRPr="00860800">
              <w:rPr>
                <w:rFonts w:eastAsia="Times New Roman"/>
                <w:b/>
                <w:sz w:val="20"/>
                <w:szCs w:val="20"/>
              </w:rPr>
              <w:t>. с</w:t>
            </w:r>
            <w:r w:rsidRPr="00860800">
              <w:rPr>
                <w:rFonts w:eastAsia="Times New Roman"/>
                <w:b/>
                <w:sz w:val="20"/>
                <w:szCs w:val="20"/>
                <w:lang w:val="kk-KZ"/>
              </w:rPr>
              <w:t>абақтар</w:t>
            </w:r>
            <w:r w:rsidRPr="00860800">
              <w:rPr>
                <w:rFonts w:eastAsia="Times New Roman"/>
                <w:b/>
                <w:sz w:val="20"/>
                <w:szCs w:val="20"/>
              </w:rPr>
              <w:t xml:space="preserve"> (ЗС)</w:t>
            </w:r>
          </w:p>
        </w:tc>
        <w:tc>
          <w:tcPr>
            <w:tcW w:w="992" w:type="dxa"/>
            <w:vMerge/>
          </w:tcPr>
          <w:p w14:paraId="0FE1CD53"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701" w:type="dxa"/>
            <w:vMerge/>
          </w:tcPr>
          <w:p w14:paraId="648E9D3A"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r>
      <w:tr w:rsidR="00C943C2" w:rsidRPr="00860800" w14:paraId="23E0A451" w14:textId="77777777" w:rsidTr="00C943C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F63BD" w14:textId="4067FE96" w:rsidR="00A22A3F" w:rsidRPr="00FD4FFA" w:rsidRDefault="0045217D" w:rsidP="00C943C2">
            <w:pPr>
              <w:rPr>
                <w:sz w:val="20"/>
                <w:szCs w:val="20"/>
              </w:rPr>
            </w:pPr>
            <w:r>
              <w:rPr>
                <w:sz w:val="20"/>
                <w:szCs w:val="20"/>
                <w:lang w:val="kk-KZ"/>
              </w:rPr>
              <w:t>8445</w:t>
            </w:r>
            <w:r w:rsidR="007F1314" w:rsidRPr="00FD4FFA">
              <w:rPr>
                <w:sz w:val="20"/>
                <w:szCs w:val="20"/>
              </w:rPr>
              <w:t xml:space="preserve">, </w:t>
            </w:r>
          </w:p>
          <w:p w14:paraId="06C2B36A" w14:textId="5BD1A8A3" w:rsidR="00C943C2" w:rsidRPr="00860800" w:rsidRDefault="00E02555" w:rsidP="00C943C2">
            <w:pPr>
              <w:rPr>
                <w:sz w:val="20"/>
                <w:szCs w:val="20"/>
                <w:lang w:val="kk-KZ"/>
              </w:rPr>
            </w:pPr>
            <w:r>
              <w:rPr>
                <w:sz w:val="20"/>
                <w:szCs w:val="20"/>
                <w:lang w:val="kk-KZ"/>
              </w:rPr>
              <w:t>Ғылыми -</w:t>
            </w:r>
            <w:r w:rsidRPr="00E02555">
              <w:rPr>
                <w:sz w:val="20"/>
                <w:szCs w:val="20"/>
                <w:lang w:val="kk-KZ"/>
              </w:rPr>
              <w:t>Зерттеу мақсатындағы шығыс тілі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69945D" w14:textId="65C2114F" w:rsidR="00C943C2" w:rsidRPr="00010F6B" w:rsidRDefault="00010F6B" w:rsidP="00C943C2">
            <w:pPr>
              <w:rPr>
                <w:rFonts w:eastAsia="Times New Roman"/>
                <w:sz w:val="20"/>
                <w:szCs w:val="20"/>
                <w:shd w:val="clear" w:color="auto" w:fill="FFFFFF"/>
                <w:lang w:val="kk-KZ"/>
              </w:rPr>
            </w:pPr>
            <w:r w:rsidRPr="00010F6B">
              <w:rPr>
                <w:rFonts w:eastAsia="Times New Roman"/>
                <w:bCs/>
                <w:sz w:val="20"/>
                <w:szCs w:val="20"/>
                <w:lang w:val="kk-KZ"/>
              </w:rPr>
              <w:t>4</w:t>
            </w:r>
          </w:p>
          <w:p w14:paraId="4B6DB017" w14:textId="77777777" w:rsidR="00C943C2" w:rsidRPr="00860800" w:rsidRDefault="00C943C2" w:rsidP="00C943C2">
            <w:pPr>
              <w:jc w:val="center"/>
              <w:rPr>
                <w:rFonts w:eastAsia="Times New Roman"/>
                <w:sz w:val="20"/>
                <w:szCs w:val="20"/>
              </w:rPr>
            </w:pPr>
            <w:r w:rsidRPr="00860800">
              <w:rPr>
                <w:rFonts w:eastAsia="Times New Roma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094962" w14:textId="3434D72C" w:rsidR="00C943C2" w:rsidRPr="00010F6B" w:rsidRDefault="00010F6B" w:rsidP="00C943C2">
            <w:pPr>
              <w:jc w:val="center"/>
              <w:rPr>
                <w:rFonts w:eastAsia="Times New Roman"/>
                <w:sz w:val="20"/>
                <w:szCs w:val="20"/>
                <w:lang w:val="kk-KZ"/>
              </w:rPr>
            </w:pPr>
            <w:r>
              <w:rPr>
                <w:rFonts w:eastAsia="Times New Roman"/>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10513" w14:textId="1DD7CD80" w:rsidR="00C943C2" w:rsidRPr="00010F6B" w:rsidRDefault="00010F6B" w:rsidP="00C943C2">
            <w:pPr>
              <w:jc w:val="center"/>
              <w:rPr>
                <w:rFonts w:eastAsia="Times New Roman"/>
                <w:sz w:val="20"/>
                <w:szCs w:val="20"/>
                <w:lang w:val="kk-KZ"/>
              </w:rPr>
            </w:pPr>
            <w:r>
              <w:rPr>
                <w:rFonts w:eastAsia="Times New Roman"/>
                <w:sz w:val="20"/>
                <w:szCs w:val="20"/>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C86E3" w14:textId="77777777" w:rsidR="00C943C2" w:rsidRPr="00860800" w:rsidRDefault="00C943C2" w:rsidP="00C943C2">
            <w:pPr>
              <w:jc w:val="center"/>
              <w:rPr>
                <w:rFonts w:eastAsia="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0F9C44" w14:textId="18024C20" w:rsidR="00C943C2" w:rsidRPr="00860800" w:rsidRDefault="00BD4F0B" w:rsidP="00C943C2">
            <w:pPr>
              <w:jc w:val="center"/>
              <w:rPr>
                <w:rFonts w:eastAsia="Times New Roman"/>
                <w:sz w:val="20"/>
                <w:szCs w:val="20"/>
                <w:lang w:val="kk-KZ"/>
              </w:rPr>
            </w:pPr>
            <w:r>
              <w:rPr>
                <w:rFonts w:eastAsia="Times New Roman"/>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EAA277" w14:textId="77777777" w:rsidR="00C943C2" w:rsidRPr="00BD4F0B" w:rsidRDefault="00C943C2" w:rsidP="00C943C2">
            <w:pPr>
              <w:rPr>
                <w:rFonts w:eastAsia="Times New Roman"/>
                <w:sz w:val="20"/>
                <w:szCs w:val="20"/>
              </w:rPr>
            </w:pPr>
            <w:r w:rsidRPr="00BD4F0B">
              <w:rPr>
                <w:rFonts w:eastAsia="Times New Roman"/>
                <w:bCs/>
                <w:sz w:val="20"/>
                <w:szCs w:val="20"/>
                <w:lang w:val="kk-KZ"/>
              </w:rPr>
              <w:t>7</w:t>
            </w:r>
          </w:p>
          <w:p w14:paraId="126766D5" w14:textId="77777777" w:rsidR="00C943C2" w:rsidRPr="00860800" w:rsidRDefault="00C943C2" w:rsidP="00C943C2">
            <w:pPr>
              <w:rPr>
                <w:rFonts w:eastAsia="Times New Roman"/>
                <w:sz w:val="20"/>
                <w:szCs w:val="20"/>
                <w:lang w:val="kk-KZ"/>
              </w:rPr>
            </w:pPr>
          </w:p>
        </w:tc>
      </w:tr>
      <w:tr w:rsidR="00860800" w:rsidRPr="00860800" w14:paraId="03E3CC4B" w14:textId="77777777" w:rsidTr="00193DD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0C6DF8" w14:textId="77777777" w:rsidR="00C943C2" w:rsidRPr="00860800" w:rsidRDefault="00C943C2" w:rsidP="00C943C2">
            <w:pPr>
              <w:jc w:val="center"/>
              <w:rPr>
                <w:rFonts w:eastAsia="Times New Roman"/>
                <w:b/>
                <w:bCs/>
                <w:sz w:val="20"/>
                <w:szCs w:val="20"/>
              </w:rPr>
            </w:pPr>
            <w:r w:rsidRPr="00860800">
              <w:rPr>
                <w:rFonts w:eastAsia="Times New Roman"/>
                <w:b/>
                <w:sz w:val="20"/>
                <w:szCs w:val="20"/>
                <w:lang w:val="kk-KZ"/>
              </w:rPr>
              <w:t>ПӘН</w:t>
            </w:r>
            <w:r w:rsidRPr="00860800">
              <w:rPr>
                <w:rFonts w:eastAsia="Times New Roman"/>
                <w:b/>
                <w:sz w:val="20"/>
                <w:szCs w:val="20"/>
              </w:rPr>
              <w:t xml:space="preserve"> ТУРАЛЫ АКАДЕМИЯЛЫҚ АҚПАРАТ</w:t>
            </w:r>
          </w:p>
        </w:tc>
      </w:tr>
      <w:tr w:rsidR="00C943C2" w:rsidRPr="0045217D" w14:paraId="749DC5C4" w14:textId="77777777" w:rsidTr="00C943C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0FCD6" w14:textId="77777777" w:rsidR="00C943C2" w:rsidRPr="00860800" w:rsidRDefault="00C943C2" w:rsidP="00C943C2">
            <w:pPr>
              <w:pBdr>
                <w:top w:val="nil"/>
                <w:left w:val="nil"/>
                <w:bottom w:val="nil"/>
                <w:right w:val="nil"/>
                <w:between w:val="nil"/>
              </w:pBdr>
              <w:rPr>
                <w:rFonts w:eastAsia="Times New Roman"/>
                <w:b/>
                <w:sz w:val="20"/>
                <w:szCs w:val="20"/>
                <w:lang w:val="kk-KZ"/>
              </w:rPr>
            </w:pPr>
            <w:r w:rsidRPr="00860800">
              <w:rPr>
                <w:rFonts w:eastAsia="Times New Roman"/>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90824B" w14:textId="77777777" w:rsidR="00C943C2" w:rsidRPr="00860800" w:rsidRDefault="00C943C2" w:rsidP="00C943C2">
            <w:pPr>
              <w:rPr>
                <w:rFonts w:eastAsia="Times New Roman"/>
                <w:b/>
                <w:sz w:val="20"/>
                <w:szCs w:val="20"/>
              </w:rPr>
            </w:pPr>
            <w:r w:rsidRPr="00860800">
              <w:rPr>
                <w:rFonts w:eastAsia="Times New Roman"/>
                <w:b/>
                <w:sz w:val="20"/>
                <w:szCs w:val="20"/>
              </w:rPr>
              <w:t>Цикл</w:t>
            </w:r>
            <w:r w:rsidRPr="00860800">
              <w:rPr>
                <w:rFonts w:eastAsia="Times New Roman"/>
                <w:b/>
                <w:sz w:val="20"/>
                <w:szCs w:val="20"/>
                <w:lang w:val="kk-KZ"/>
              </w:rPr>
              <w:t>ы</w:t>
            </w:r>
            <w:r w:rsidRPr="00860800">
              <w:rPr>
                <w:rFonts w:eastAsia="Times New Roman"/>
                <w:b/>
                <w:sz w:val="20"/>
                <w:szCs w:val="20"/>
              </w:rPr>
              <w:t xml:space="preserve">, </w:t>
            </w:r>
          </w:p>
          <w:p w14:paraId="5BE36E4E" w14:textId="77777777" w:rsidR="00C943C2" w:rsidRPr="00860800" w:rsidRDefault="00C943C2" w:rsidP="00C943C2">
            <w:pPr>
              <w:rPr>
                <w:rFonts w:eastAsia="Times New Roman"/>
                <w:b/>
                <w:sz w:val="20"/>
                <w:szCs w:val="20"/>
                <w:lang w:val="kk-KZ"/>
              </w:rPr>
            </w:pPr>
            <w:r w:rsidRPr="00860800">
              <w:rPr>
                <w:rFonts w:eastAsia="Times New Roman"/>
                <w:b/>
                <w:sz w:val="20"/>
                <w:szCs w:val="20"/>
              </w:rPr>
              <w:t>компонент</w:t>
            </w:r>
            <w:r w:rsidRPr="00860800">
              <w:rPr>
                <w:rFonts w:eastAsia="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0B984D"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EA661"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A19A01"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Қорытынды бақылаудың түрі мен платфомасы</w:t>
            </w:r>
          </w:p>
        </w:tc>
      </w:tr>
      <w:tr w:rsidR="00860800" w:rsidRPr="00860800" w14:paraId="14A08AF9" w14:textId="77777777" w:rsidTr="008F7F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B8F340" w14:textId="77777777" w:rsidR="00193DDC" w:rsidRPr="00860800" w:rsidRDefault="00193DDC" w:rsidP="00193DDC">
            <w:pPr>
              <w:pBdr>
                <w:top w:val="nil"/>
                <w:left w:val="nil"/>
                <w:bottom w:val="nil"/>
                <w:right w:val="nil"/>
                <w:between w:val="nil"/>
              </w:pBdr>
              <w:rPr>
                <w:rFonts w:eastAsia="Times New Roman"/>
                <w:bCs/>
                <w:i/>
                <w:iCs/>
                <w:sz w:val="20"/>
                <w:szCs w:val="20"/>
                <w:lang w:val="kk-KZ"/>
              </w:rPr>
            </w:pPr>
            <w:r w:rsidRPr="00860800">
              <w:rPr>
                <w:rFonts w:eastAsia="Times New Roman"/>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8D29D" w14:textId="77777777" w:rsidR="00193DDC" w:rsidRPr="00860800" w:rsidRDefault="00193DDC" w:rsidP="00193DDC">
            <w:pPr>
              <w:rPr>
                <w:rFonts w:eastAsia="Times New Roman"/>
                <w:sz w:val="20"/>
                <w:szCs w:val="20"/>
                <w:lang w:val="kk-KZ"/>
              </w:rPr>
            </w:pPr>
            <w:r w:rsidRPr="00860800">
              <w:rPr>
                <w:bCs/>
                <w:sz w:val="20"/>
                <w:szCs w:val="20"/>
              </w:rPr>
              <w:t xml:space="preserve">БП. </w:t>
            </w:r>
            <w:proofErr w:type="spellStart"/>
            <w:r w:rsidRPr="00860800">
              <w:rPr>
                <w:bCs/>
                <w:sz w:val="20"/>
                <w:szCs w:val="20"/>
              </w:rPr>
              <w:t>Жоғары</w:t>
            </w:r>
            <w:proofErr w:type="spellEnd"/>
            <w:r w:rsidRPr="00860800">
              <w:rPr>
                <w:bCs/>
                <w:sz w:val="20"/>
                <w:szCs w:val="20"/>
              </w:rPr>
              <w:t xml:space="preserve"> </w:t>
            </w:r>
            <w:proofErr w:type="spellStart"/>
            <w:r w:rsidRPr="00860800">
              <w:rPr>
                <w:bCs/>
                <w:sz w:val="20"/>
                <w:szCs w:val="20"/>
              </w:rPr>
              <w:t>оқу</w:t>
            </w:r>
            <w:proofErr w:type="spellEnd"/>
            <w:r w:rsidRPr="00860800">
              <w:rPr>
                <w:bCs/>
                <w:sz w:val="20"/>
                <w:szCs w:val="20"/>
              </w:rPr>
              <w:t xml:space="preserve"> </w:t>
            </w:r>
            <w:proofErr w:type="spellStart"/>
            <w:r w:rsidRPr="00860800">
              <w:rPr>
                <w:bCs/>
                <w:sz w:val="20"/>
                <w:szCs w:val="20"/>
              </w:rPr>
              <w:t>орны</w:t>
            </w:r>
            <w:proofErr w:type="spellEnd"/>
            <w:r w:rsidRPr="00860800">
              <w:rPr>
                <w:bCs/>
                <w:sz w:val="20"/>
                <w:szCs w:val="20"/>
              </w:rPr>
              <w:t xml:space="preserve"> </w:t>
            </w:r>
            <w:proofErr w:type="spellStart"/>
            <w:r w:rsidRPr="00860800">
              <w:rPr>
                <w:bCs/>
                <w:sz w:val="20"/>
                <w:szCs w:val="20"/>
              </w:rPr>
              <w:t>компоненті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F94AE3E" w14:textId="77777777" w:rsidR="00193DDC" w:rsidRPr="00860800" w:rsidRDefault="00BA2C0B" w:rsidP="00193DDC">
            <w:pPr>
              <w:jc w:val="center"/>
              <w:rPr>
                <w:sz w:val="20"/>
                <w:szCs w:val="20"/>
                <w:lang w:val="kk-KZ"/>
              </w:rPr>
            </w:pPr>
            <w:r w:rsidRPr="00BA2C0B">
              <w:rPr>
                <w:sz w:val="20"/>
                <w:szCs w:val="20"/>
                <w:lang w:val="kk-KZ"/>
              </w:rPr>
              <w:t>Тілдік-лексикалық практикалық сабақ</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5ED7F3A" w14:textId="77777777" w:rsidR="00193DDC" w:rsidRPr="00860800" w:rsidRDefault="00193DDC" w:rsidP="00193DDC">
            <w:pPr>
              <w:jc w:val="center"/>
              <w:rPr>
                <w:sz w:val="20"/>
                <w:szCs w:val="20"/>
                <w:lang w:val="kk-KZ"/>
              </w:rPr>
            </w:pPr>
            <w:r w:rsidRPr="00860800">
              <w:rPr>
                <w:sz w:val="20"/>
                <w:szCs w:val="20"/>
                <w:lang w:val="kk-KZ"/>
              </w:rPr>
              <w:t>Семинар-талқылау, коллоквиум</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336B3E7" w14:textId="77777777" w:rsidR="00193DDC" w:rsidRPr="00860800" w:rsidRDefault="00193DDC" w:rsidP="00193DDC">
            <w:pPr>
              <w:rPr>
                <w:rFonts w:eastAsia="Times New Roman"/>
                <w:sz w:val="20"/>
                <w:szCs w:val="20"/>
                <w:lang w:val="kk-KZ"/>
              </w:rPr>
            </w:pPr>
            <w:r w:rsidRPr="00860800">
              <w:rPr>
                <w:rFonts w:eastAsia="Times New Roman"/>
                <w:sz w:val="20"/>
                <w:szCs w:val="20"/>
                <w:lang w:val="kk-KZ"/>
              </w:rPr>
              <w:t xml:space="preserve">Универ, жазбаша </w:t>
            </w:r>
          </w:p>
        </w:tc>
      </w:tr>
      <w:tr w:rsidR="00193DDC" w:rsidRPr="00860800" w14:paraId="32A35A60" w14:textId="77777777" w:rsidTr="00C943C2">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003537" w14:textId="77777777" w:rsidR="00193DDC" w:rsidRPr="00860800" w:rsidRDefault="00193DDC" w:rsidP="00193DDC">
            <w:pPr>
              <w:rPr>
                <w:rFonts w:eastAsia="Times New Roman"/>
                <w:b/>
                <w:sz w:val="20"/>
                <w:szCs w:val="20"/>
              </w:rPr>
            </w:pPr>
            <w:r w:rsidRPr="00860800">
              <w:rPr>
                <w:rFonts w:eastAsia="Times New Roman"/>
                <w:b/>
                <w:sz w:val="20"/>
                <w:szCs w:val="20"/>
                <w:lang w:val="kk-KZ"/>
              </w:rPr>
              <w:t>Дәріскер</w:t>
            </w:r>
            <w:r w:rsidRPr="00860800">
              <w:rPr>
                <w:rFonts w:eastAsia="Times New Roman"/>
                <w:b/>
                <w:sz w:val="20"/>
                <w:szCs w:val="20"/>
              </w:rPr>
              <w:t xml:space="preserve"> </w:t>
            </w:r>
            <w:r w:rsidRPr="00860800">
              <w:rPr>
                <w:rFonts w:eastAsia="Times New Roman"/>
                <w:b/>
                <w:sz w:val="20"/>
                <w:szCs w:val="20"/>
                <w:lang w:val="kk-KZ"/>
              </w:rPr>
              <w:t>(лер</w:t>
            </w:r>
            <w:r w:rsidRPr="00860800">
              <w:rPr>
                <w:rFonts w:eastAsia="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6791E" w14:textId="77777777" w:rsidR="00193DDC" w:rsidRPr="00860800" w:rsidRDefault="00BA2C0B" w:rsidP="00193DDC">
            <w:pPr>
              <w:jc w:val="both"/>
              <w:rPr>
                <w:rFonts w:eastAsia="Times New Roman"/>
                <w:sz w:val="20"/>
                <w:szCs w:val="20"/>
              </w:rPr>
            </w:pPr>
            <w:proofErr w:type="spellStart"/>
            <w:r w:rsidRPr="00BA2C0B">
              <w:rPr>
                <w:rFonts w:eastAsia="Times New Roman"/>
                <w:sz w:val="20"/>
                <w:szCs w:val="20"/>
              </w:rPr>
              <w:t>Алиханкызы</w:t>
            </w:r>
            <w:proofErr w:type="spellEnd"/>
            <w:r w:rsidRPr="00BA2C0B">
              <w:rPr>
                <w:rFonts w:eastAsia="Times New Roman"/>
                <w:sz w:val="20"/>
                <w:szCs w:val="20"/>
              </w:rPr>
              <w:t xml:space="preserve"> </w:t>
            </w:r>
            <w:proofErr w:type="spellStart"/>
            <w:r w:rsidRPr="00BA2C0B">
              <w:rPr>
                <w:rFonts w:eastAsia="Times New Roman"/>
                <w:sz w:val="20"/>
                <w:szCs w:val="20"/>
              </w:rPr>
              <w:t>Гулия</w:t>
            </w:r>
            <w:proofErr w:type="spellEnd"/>
            <w:r w:rsidRPr="00BA2C0B">
              <w:rPr>
                <w:rFonts w:eastAsia="Times New Roman"/>
                <w:sz w:val="20"/>
                <w:szCs w:val="20"/>
              </w:rPr>
              <w:t xml:space="preserve"> </w:t>
            </w:r>
            <w:proofErr w:type="spellStart"/>
            <w:r w:rsidRPr="00BA2C0B">
              <w:rPr>
                <w:rFonts w:eastAsia="Times New Roman"/>
                <w:sz w:val="20"/>
                <w:szCs w:val="20"/>
              </w:rPr>
              <w:t>п.ғ:к</w:t>
            </w:r>
            <w:proofErr w:type="spellEnd"/>
            <w:r w:rsidRPr="00BA2C0B">
              <w:rPr>
                <w:rFonts w:eastAsia="Times New Roman"/>
                <w:sz w:val="20"/>
                <w:szCs w:val="20"/>
              </w:rPr>
              <w:t>., доцент</w:t>
            </w:r>
          </w:p>
        </w:tc>
        <w:tc>
          <w:tcPr>
            <w:tcW w:w="2693" w:type="dxa"/>
            <w:gridSpan w:val="2"/>
            <w:vMerge/>
          </w:tcPr>
          <w:p w14:paraId="28612A60" w14:textId="77777777" w:rsidR="00193DDC" w:rsidRPr="00860800" w:rsidRDefault="00193DDC" w:rsidP="00193DDC">
            <w:pPr>
              <w:jc w:val="center"/>
              <w:rPr>
                <w:rFonts w:eastAsia="Times New Roman"/>
                <w:sz w:val="20"/>
                <w:szCs w:val="20"/>
              </w:rPr>
            </w:pPr>
          </w:p>
        </w:tc>
      </w:tr>
      <w:tr w:rsidR="00193DDC" w:rsidRPr="00860800" w14:paraId="0B725D37" w14:textId="77777777" w:rsidTr="00C943C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EE2E0" w14:textId="77777777" w:rsidR="00193DDC" w:rsidRPr="00860800" w:rsidRDefault="00193DDC" w:rsidP="00193DDC">
            <w:pPr>
              <w:rPr>
                <w:rFonts w:eastAsia="Times New Roman"/>
                <w:b/>
                <w:sz w:val="20"/>
                <w:szCs w:val="20"/>
                <w:lang w:val="kk-KZ"/>
              </w:rPr>
            </w:pPr>
            <w:proofErr w:type="spellStart"/>
            <w:r w:rsidRPr="00860800">
              <w:rPr>
                <w:rFonts w:eastAsia="Times New Roman"/>
                <w:b/>
                <w:sz w:val="20"/>
                <w:szCs w:val="20"/>
              </w:rPr>
              <w:t>e-mail</w:t>
            </w:r>
            <w:proofErr w:type="spellEnd"/>
            <w:r w:rsidRPr="00860800">
              <w:rPr>
                <w:rFonts w:eastAsia="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28895" w14:textId="77777777" w:rsidR="00193DDC" w:rsidRPr="00860800" w:rsidRDefault="00BA2C0B" w:rsidP="00193DDC">
            <w:pPr>
              <w:jc w:val="both"/>
              <w:rPr>
                <w:rFonts w:eastAsia="Times New Roman"/>
                <w:sz w:val="20"/>
                <w:szCs w:val="20"/>
              </w:rPr>
            </w:pPr>
            <w:r w:rsidRPr="00BA2C0B">
              <w:rPr>
                <w:rFonts w:eastAsia="Times New Roman"/>
                <w:sz w:val="20"/>
                <w:szCs w:val="20"/>
              </w:rPr>
              <w:t>guliyaalihankyzy@gmail.com</w:t>
            </w:r>
          </w:p>
        </w:tc>
        <w:tc>
          <w:tcPr>
            <w:tcW w:w="2693" w:type="dxa"/>
            <w:gridSpan w:val="2"/>
            <w:vMerge/>
          </w:tcPr>
          <w:p w14:paraId="539EBAD5"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4F0858F0" w14:textId="77777777" w:rsidTr="00C943C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EC6AC" w14:textId="77777777" w:rsidR="00193DDC" w:rsidRPr="00860800" w:rsidRDefault="00193DDC" w:rsidP="00193DDC">
            <w:pPr>
              <w:rPr>
                <w:rFonts w:eastAsia="Times New Roman"/>
                <w:b/>
                <w:sz w:val="20"/>
                <w:szCs w:val="20"/>
                <w:lang w:val="kk-KZ"/>
              </w:rPr>
            </w:pPr>
            <w:r w:rsidRPr="00860800">
              <w:rPr>
                <w:rFonts w:eastAsia="Times New Roman"/>
                <w:b/>
                <w:sz w:val="20"/>
                <w:szCs w:val="20"/>
              </w:rPr>
              <w:t>Телефон</w:t>
            </w:r>
            <w:r w:rsidRPr="00860800">
              <w:rPr>
                <w:rFonts w:eastAsia="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87718" w14:textId="77777777" w:rsidR="00193DDC" w:rsidRPr="00BA2C0B" w:rsidRDefault="00BA2C0B" w:rsidP="00193DDC">
            <w:pPr>
              <w:jc w:val="both"/>
              <w:rPr>
                <w:rFonts w:eastAsia="Times New Roman"/>
                <w:sz w:val="20"/>
                <w:szCs w:val="20"/>
                <w:lang w:val="kk-KZ"/>
              </w:rPr>
            </w:pPr>
            <w:r w:rsidRPr="00BA2C0B">
              <w:rPr>
                <w:rFonts w:eastAsia="Times New Roman"/>
                <w:sz w:val="20"/>
                <w:szCs w:val="20"/>
              </w:rPr>
              <w:t>87078773735</w:t>
            </w:r>
          </w:p>
        </w:tc>
        <w:tc>
          <w:tcPr>
            <w:tcW w:w="2693" w:type="dxa"/>
            <w:gridSpan w:val="2"/>
            <w:vMerge/>
          </w:tcPr>
          <w:p w14:paraId="6E8DBFEA"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193DDC" w:rsidRPr="00860800" w14:paraId="5556FEAC" w14:textId="77777777" w:rsidTr="00C943C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48BC71" w14:textId="77777777" w:rsidR="00193DDC" w:rsidRPr="00860800" w:rsidRDefault="00193DDC" w:rsidP="00193DDC">
            <w:pPr>
              <w:rPr>
                <w:rFonts w:eastAsia="Times New Roman"/>
                <w:b/>
                <w:sz w:val="20"/>
                <w:szCs w:val="20"/>
              </w:rPr>
            </w:pPr>
            <w:r w:rsidRPr="00860800">
              <w:rPr>
                <w:rFonts w:eastAsia="Times New Roman"/>
                <w:b/>
                <w:sz w:val="20"/>
                <w:szCs w:val="20"/>
              </w:rPr>
              <w:t>Ассистент</w:t>
            </w:r>
            <w:r w:rsidRPr="00860800">
              <w:rPr>
                <w:rFonts w:eastAsia="Times New Roman"/>
                <w:b/>
                <w:sz w:val="20"/>
                <w:szCs w:val="20"/>
                <w:lang w:val="kk-KZ"/>
              </w:rPr>
              <w:t xml:space="preserve"> </w:t>
            </w:r>
            <w:r w:rsidRPr="00860800">
              <w:rPr>
                <w:rFonts w:eastAsia="Times New Roman"/>
                <w:b/>
                <w:sz w:val="20"/>
                <w:szCs w:val="20"/>
              </w:rPr>
              <w:t>(</w:t>
            </w:r>
            <w:r w:rsidRPr="00860800">
              <w:rPr>
                <w:rFonts w:eastAsia="Times New Roman"/>
                <w:b/>
                <w:sz w:val="20"/>
                <w:szCs w:val="20"/>
                <w:lang w:val="kk-KZ"/>
              </w:rPr>
              <w:t>тер</w:t>
            </w:r>
            <w:r w:rsidRPr="00860800">
              <w:rPr>
                <w:rFonts w:eastAsia="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1F8F2" w14:textId="77777777" w:rsidR="00193DDC" w:rsidRPr="00860800" w:rsidRDefault="00193DDC" w:rsidP="00193DDC">
            <w:pPr>
              <w:jc w:val="both"/>
              <w:rPr>
                <w:rFonts w:eastAsia="Times New Roman"/>
                <w:sz w:val="20"/>
                <w:szCs w:val="20"/>
              </w:rPr>
            </w:pPr>
          </w:p>
        </w:tc>
        <w:tc>
          <w:tcPr>
            <w:tcW w:w="2693" w:type="dxa"/>
            <w:gridSpan w:val="2"/>
            <w:vMerge/>
          </w:tcPr>
          <w:p w14:paraId="0A6810BE"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193DDC" w:rsidRPr="00860800" w14:paraId="5C2858F9" w14:textId="77777777" w:rsidTr="00C943C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74E86D" w14:textId="77777777" w:rsidR="00193DDC" w:rsidRPr="00860800" w:rsidRDefault="00193DDC" w:rsidP="00193DDC">
            <w:pPr>
              <w:rPr>
                <w:rFonts w:eastAsia="Times New Roman"/>
                <w:b/>
                <w:sz w:val="20"/>
                <w:szCs w:val="20"/>
                <w:lang w:val="kk-KZ"/>
              </w:rPr>
            </w:pPr>
            <w:proofErr w:type="spellStart"/>
            <w:r w:rsidRPr="00860800">
              <w:rPr>
                <w:rFonts w:eastAsia="Times New Roman"/>
                <w:b/>
                <w:sz w:val="20"/>
                <w:szCs w:val="20"/>
              </w:rPr>
              <w:t>e-mail</w:t>
            </w:r>
            <w:proofErr w:type="spellEnd"/>
            <w:r w:rsidRPr="00860800">
              <w:rPr>
                <w:rFonts w:eastAsia="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54C33" w14:textId="77777777" w:rsidR="00193DDC" w:rsidRPr="00860800" w:rsidRDefault="00193DDC" w:rsidP="00193DDC">
            <w:pPr>
              <w:jc w:val="both"/>
              <w:rPr>
                <w:rFonts w:eastAsia="Times New Roman"/>
                <w:sz w:val="20"/>
                <w:szCs w:val="20"/>
              </w:rPr>
            </w:pPr>
          </w:p>
        </w:tc>
        <w:tc>
          <w:tcPr>
            <w:tcW w:w="2693" w:type="dxa"/>
            <w:gridSpan w:val="2"/>
            <w:vMerge/>
          </w:tcPr>
          <w:p w14:paraId="73493FFA"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13BEC0A3" w14:textId="77777777" w:rsidTr="00C943C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A2BBD" w14:textId="77777777" w:rsidR="00193DDC" w:rsidRPr="00860800" w:rsidRDefault="00193DDC" w:rsidP="00193DDC">
            <w:pPr>
              <w:rPr>
                <w:rFonts w:eastAsia="Times New Roman"/>
                <w:b/>
                <w:sz w:val="20"/>
                <w:szCs w:val="20"/>
                <w:lang w:val="kk-KZ"/>
              </w:rPr>
            </w:pPr>
            <w:r w:rsidRPr="00860800">
              <w:rPr>
                <w:rFonts w:eastAsia="Times New Roman"/>
                <w:b/>
                <w:sz w:val="20"/>
                <w:szCs w:val="20"/>
              </w:rPr>
              <w:t>Телефон</w:t>
            </w:r>
            <w:r w:rsidRPr="00860800">
              <w:rPr>
                <w:rFonts w:eastAsia="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CBEFD" w14:textId="77777777" w:rsidR="00193DDC" w:rsidRPr="00860800" w:rsidRDefault="00193DDC" w:rsidP="00193DDC">
            <w:pPr>
              <w:rPr>
                <w:sz w:val="20"/>
                <w:szCs w:val="20"/>
              </w:rPr>
            </w:pPr>
          </w:p>
        </w:tc>
        <w:tc>
          <w:tcPr>
            <w:tcW w:w="2693" w:type="dxa"/>
            <w:gridSpan w:val="2"/>
            <w:vMerge/>
          </w:tcPr>
          <w:p w14:paraId="6457B4C4"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3640B521" w14:textId="77777777" w:rsidTr="00193DD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F0E33E" w14:textId="77777777" w:rsidR="00193DDC" w:rsidRPr="00860800" w:rsidRDefault="00193DDC" w:rsidP="00193DDC">
            <w:pPr>
              <w:shd w:val="clear" w:color="auto" w:fill="FFFFFF" w:themeFill="background1"/>
              <w:jc w:val="center"/>
              <w:rPr>
                <w:rFonts w:eastAsia="Times New Roman"/>
                <w:sz w:val="20"/>
                <w:szCs w:val="20"/>
              </w:rPr>
            </w:pPr>
            <w:r w:rsidRPr="00860800">
              <w:rPr>
                <w:rFonts w:eastAsia="Times New Roman"/>
                <w:b/>
                <w:sz w:val="20"/>
                <w:szCs w:val="20"/>
                <w:lang w:val="kk-KZ"/>
              </w:rPr>
              <w:t>ПӘН</w:t>
            </w:r>
            <w:r w:rsidRPr="00860800">
              <w:rPr>
                <w:rFonts w:eastAsia="Times New Roman"/>
                <w:b/>
                <w:sz w:val="20"/>
                <w:szCs w:val="20"/>
              </w:rPr>
              <w:t>Н</w:t>
            </w:r>
            <w:r w:rsidRPr="00860800">
              <w:rPr>
                <w:rFonts w:eastAsia="Times New Roman"/>
                <w:b/>
                <w:sz w:val="20"/>
                <w:szCs w:val="20"/>
                <w:lang w:val="kk-KZ"/>
              </w:rPr>
              <w:t>І</w:t>
            </w:r>
            <w:r w:rsidRPr="00860800">
              <w:rPr>
                <w:rFonts w:eastAsia="Times New Roman"/>
                <w:b/>
                <w:sz w:val="20"/>
                <w:szCs w:val="20"/>
              </w:rPr>
              <w:t>Ң АКАДЕМИЯЛЫҚ ПРЕЗЕНТАЦИЯСЫ</w:t>
            </w:r>
            <w:r w:rsidRPr="00860800">
              <w:rPr>
                <w:rFonts w:eastAsia="Times New Roman"/>
                <w:sz w:val="20"/>
                <w:szCs w:val="20"/>
              </w:rPr>
              <w:t xml:space="preserve"> </w:t>
            </w:r>
          </w:p>
          <w:p w14:paraId="0F4A7394" w14:textId="77777777" w:rsidR="00193DDC" w:rsidRPr="00860800" w:rsidRDefault="00193DDC" w:rsidP="00193DDC">
            <w:pPr>
              <w:rPr>
                <w:rFonts w:eastAsia="Times New Roman"/>
                <w:sz w:val="20"/>
                <w:szCs w:val="20"/>
              </w:rPr>
            </w:pPr>
            <w:r w:rsidRPr="00860800">
              <w:rPr>
                <w:rFonts w:eastAsia="Times New Roman"/>
                <w:sz w:val="20"/>
                <w:szCs w:val="20"/>
                <w:lang w:val="kk-KZ"/>
              </w:rPr>
              <w:t xml:space="preserve"> </w:t>
            </w:r>
          </w:p>
        </w:tc>
      </w:tr>
      <w:tr w:rsidR="00193DDC" w:rsidRPr="00860800" w14:paraId="748FAAF5" w14:textId="77777777" w:rsidTr="00C943C2">
        <w:tc>
          <w:tcPr>
            <w:tcW w:w="2411" w:type="dxa"/>
            <w:shd w:val="clear" w:color="auto" w:fill="auto"/>
          </w:tcPr>
          <w:p w14:paraId="6B718DF3" w14:textId="77777777" w:rsidR="00193DDC" w:rsidRPr="00860800" w:rsidRDefault="00193DDC" w:rsidP="00193DDC">
            <w:pPr>
              <w:rPr>
                <w:rFonts w:eastAsia="Times New Roman"/>
                <w:b/>
                <w:sz w:val="20"/>
                <w:szCs w:val="20"/>
              </w:rPr>
            </w:pPr>
            <w:r w:rsidRPr="00860800">
              <w:rPr>
                <w:rFonts w:eastAsia="Times New Roman"/>
                <w:b/>
                <w:sz w:val="20"/>
                <w:szCs w:val="20"/>
                <w:lang w:val="kk-KZ"/>
              </w:rPr>
              <w:t>Пәннің мақсаты</w:t>
            </w:r>
          </w:p>
        </w:tc>
        <w:tc>
          <w:tcPr>
            <w:tcW w:w="5386" w:type="dxa"/>
            <w:gridSpan w:val="5"/>
            <w:shd w:val="clear" w:color="auto" w:fill="auto"/>
          </w:tcPr>
          <w:p w14:paraId="7E5F90BE" w14:textId="77777777" w:rsidR="00193DDC" w:rsidRPr="00860800" w:rsidRDefault="00193DDC" w:rsidP="00193DDC">
            <w:pPr>
              <w:jc w:val="center"/>
              <w:rPr>
                <w:rFonts w:eastAsia="Times New Roman"/>
                <w:b/>
                <w:sz w:val="20"/>
                <w:szCs w:val="20"/>
                <w:lang w:val="kk-KZ"/>
              </w:rPr>
            </w:pPr>
            <w:r w:rsidRPr="00860800">
              <w:rPr>
                <w:rFonts w:eastAsia="Times New Roman"/>
                <w:b/>
                <w:sz w:val="20"/>
                <w:szCs w:val="20"/>
                <w:lang w:val="kk-KZ"/>
              </w:rPr>
              <w:t>Оқытудан күтілетін нәтижелер (ОН)</w:t>
            </w:r>
          </w:p>
          <w:p w14:paraId="3340D7C3" w14:textId="77777777" w:rsidR="00193DDC" w:rsidRPr="00860800" w:rsidRDefault="00193DDC" w:rsidP="00193DDC">
            <w:pPr>
              <w:jc w:val="center"/>
              <w:rPr>
                <w:rFonts w:eastAsia="Times New Roman"/>
                <w:b/>
                <w:sz w:val="20"/>
                <w:szCs w:val="20"/>
                <w:lang w:val="kk-KZ"/>
              </w:rPr>
            </w:pPr>
          </w:p>
        </w:tc>
        <w:tc>
          <w:tcPr>
            <w:tcW w:w="2693" w:type="dxa"/>
            <w:gridSpan w:val="2"/>
            <w:shd w:val="clear" w:color="auto" w:fill="auto"/>
          </w:tcPr>
          <w:p w14:paraId="59A22EBA" w14:textId="77777777" w:rsidR="00193DDC" w:rsidRPr="00860800" w:rsidRDefault="00193DDC" w:rsidP="00193DDC">
            <w:pPr>
              <w:jc w:val="center"/>
              <w:rPr>
                <w:rFonts w:eastAsia="Times New Roman"/>
                <w:b/>
                <w:bCs/>
                <w:sz w:val="20"/>
                <w:szCs w:val="20"/>
                <w:shd w:val="clear" w:color="auto" w:fill="FFFFFF"/>
              </w:rPr>
            </w:pPr>
            <w:r w:rsidRPr="00860800">
              <w:rPr>
                <w:rFonts w:eastAsia="Times New Roman"/>
                <w:b/>
                <w:bCs/>
                <w:sz w:val="20"/>
                <w:szCs w:val="20"/>
                <w:shd w:val="clear" w:color="auto" w:fill="FFFFFF"/>
              </w:rPr>
              <w:t xml:space="preserve">ОН </w:t>
            </w:r>
            <w:proofErr w:type="spellStart"/>
            <w:r w:rsidRPr="00860800">
              <w:rPr>
                <w:rFonts w:eastAsia="Times New Roman"/>
                <w:b/>
                <w:bCs/>
                <w:sz w:val="20"/>
                <w:szCs w:val="20"/>
                <w:shd w:val="clear" w:color="auto" w:fill="FFFFFF"/>
              </w:rPr>
              <w:t>қол</w:t>
            </w:r>
            <w:proofErr w:type="spellEnd"/>
            <w:r w:rsidRPr="00860800">
              <w:rPr>
                <w:rFonts w:eastAsia="Times New Roman"/>
                <w:b/>
                <w:bCs/>
                <w:sz w:val="20"/>
                <w:szCs w:val="20"/>
                <w:shd w:val="clear" w:color="auto" w:fill="FFFFFF"/>
              </w:rPr>
              <w:t xml:space="preserve"> </w:t>
            </w:r>
            <w:proofErr w:type="spellStart"/>
            <w:r w:rsidRPr="00860800">
              <w:rPr>
                <w:rFonts w:eastAsia="Times New Roman"/>
                <w:b/>
                <w:bCs/>
                <w:sz w:val="20"/>
                <w:szCs w:val="20"/>
                <w:shd w:val="clear" w:color="auto" w:fill="FFFFFF"/>
              </w:rPr>
              <w:t>жеткізу</w:t>
            </w:r>
            <w:proofErr w:type="spellEnd"/>
            <w:r w:rsidRPr="00860800">
              <w:rPr>
                <w:rFonts w:eastAsia="Times New Roman"/>
                <w:b/>
                <w:bCs/>
                <w:sz w:val="20"/>
                <w:szCs w:val="20"/>
                <w:shd w:val="clear" w:color="auto" w:fill="FFFFFF"/>
              </w:rPr>
              <w:t xml:space="preserve"> </w:t>
            </w:r>
            <w:proofErr w:type="spellStart"/>
            <w:r w:rsidRPr="00860800">
              <w:rPr>
                <w:rFonts w:eastAsia="Times New Roman"/>
                <w:b/>
                <w:bCs/>
                <w:sz w:val="20"/>
                <w:szCs w:val="20"/>
                <w:shd w:val="clear" w:color="auto" w:fill="FFFFFF"/>
              </w:rPr>
              <w:t>индикаторлары</w:t>
            </w:r>
            <w:proofErr w:type="spellEnd"/>
            <w:r w:rsidRPr="00860800">
              <w:rPr>
                <w:rFonts w:eastAsia="Times New Roman"/>
                <w:b/>
                <w:bCs/>
                <w:sz w:val="20"/>
                <w:szCs w:val="20"/>
                <w:shd w:val="clear" w:color="auto" w:fill="FFFFFF"/>
              </w:rPr>
              <w:t xml:space="preserve"> (ЖИ)</w:t>
            </w:r>
          </w:p>
          <w:p w14:paraId="3DE77C13" w14:textId="77777777" w:rsidR="00193DDC" w:rsidRPr="00860800" w:rsidRDefault="00193DDC" w:rsidP="00193DDC">
            <w:pPr>
              <w:jc w:val="center"/>
              <w:rPr>
                <w:rFonts w:eastAsia="Times New Roman"/>
                <w:sz w:val="20"/>
                <w:szCs w:val="20"/>
                <w:lang w:val="kk-KZ"/>
              </w:rPr>
            </w:pPr>
          </w:p>
        </w:tc>
      </w:tr>
      <w:tr w:rsidR="00193DDC" w:rsidRPr="0045217D" w14:paraId="3B39A71B" w14:textId="77777777" w:rsidTr="00C943C2">
        <w:trPr>
          <w:trHeight w:val="152"/>
        </w:trPr>
        <w:tc>
          <w:tcPr>
            <w:tcW w:w="2411" w:type="dxa"/>
            <w:vMerge w:val="restart"/>
            <w:shd w:val="clear" w:color="auto" w:fill="auto"/>
          </w:tcPr>
          <w:p w14:paraId="469E72D6" w14:textId="77777777" w:rsidR="00BA2C0B" w:rsidRPr="00BA2C0B" w:rsidRDefault="00BA2C0B" w:rsidP="00BA2C0B">
            <w:pPr>
              <w:jc w:val="both"/>
              <w:rPr>
                <w:sz w:val="20"/>
                <w:szCs w:val="20"/>
                <w:lang w:val="kk-KZ"/>
              </w:rPr>
            </w:pPr>
            <w:r w:rsidRPr="00BA2C0B">
              <w:rPr>
                <w:sz w:val="20"/>
                <w:szCs w:val="20"/>
                <w:lang w:val="kk-KZ"/>
              </w:rPr>
              <w:t>Дипломдық жұмысты жазу дағдыларын жақсарту, диссертацияларды жариялаудың табыстылығын арттыру, ғылыми зерттеулер жүргізу сапасын жақсарту (ғылыми-техникалық, әлеуметтік-экономикалық бағытты және т.б. қоса алғанда) мақсатында интерактивті оқыту әдістерін және нақты мысалдарды талдау әдістерін қолдану.</w:t>
            </w:r>
          </w:p>
          <w:p w14:paraId="47A86311" w14:textId="77777777" w:rsidR="00BA2C0B" w:rsidRPr="00BA2C0B" w:rsidRDefault="00BA2C0B" w:rsidP="00BA2C0B">
            <w:pPr>
              <w:jc w:val="both"/>
              <w:rPr>
                <w:sz w:val="20"/>
                <w:szCs w:val="20"/>
                <w:lang w:val="kk-KZ"/>
              </w:rPr>
            </w:pPr>
            <w:r w:rsidRPr="00BA2C0B">
              <w:rPr>
                <w:sz w:val="20"/>
                <w:szCs w:val="20"/>
                <w:lang w:val="kk-KZ"/>
              </w:rPr>
              <w:t>Оқу барысында студенттер ғылыми сұрақтар қоюға және ғылыми гипотезаларды сауатты тұжырымдауға үйренеді.</w:t>
            </w:r>
          </w:p>
          <w:p w14:paraId="21ED6F86" w14:textId="77777777" w:rsidR="00BA2C0B" w:rsidRPr="00BA2C0B" w:rsidRDefault="00BA2C0B" w:rsidP="00BA2C0B">
            <w:pPr>
              <w:jc w:val="both"/>
              <w:rPr>
                <w:sz w:val="20"/>
                <w:szCs w:val="20"/>
                <w:lang w:val="kk-KZ"/>
              </w:rPr>
            </w:pPr>
            <w:r w:rsidRPr="00BA2C0B">
              <w:rPr>
                <w:sz w:val="20"/>
                <w:szCs w:val="20"/>
                <w:lang w:val="kk-KZ"/>
              </w:rPr>
              <w:t xml:space="preserve">Пән ғылыми гипотезалардың дәлелдерін қалай дұрыс құруға, ғылыми теориялар мен тұжырымдар жасауға үйретеді. Пән сонымен </w:t>
            </w:r>
            <w:r w:rsidRPr="00BA2C0B">
              <w:rPr>
                <w:sz w:val="20"/>
                <w:szCs w:val="20"/>
                <w:lang w:val="kk-KZ"/>
              </w:rPr>
              <w:lastRenderedPageBreak/>
              <w:t>қатар жалпы схемалар мен SCI жазу дағдыларын үйретеді.</w:t>
            </w:r>
          </w:p>
          <w:p w14:paraId="2CDC342F" w14:textId="77777777" w:rsidR="00193DDC" w:rsidRPr="00860800" w:rsidRDefault="00BA2C0B" w:rsidP="00BA2C0B">
            <w:pPr>
              <w:jc w:val="both"/>
              <w:rPr>
                <w:rFonts w:eastAsia="Times New Roman"/>
                <w:b/>
                <w:sz w:val="20"/>
                <w:szCs w:val="20"/>
                <w:lang w:val="kk-KZ"/>
              </w:rPr>
            </w:pPr>
            <w:r w:rsidRPr="00BA2C0B">
              <w:rPr>
                <w:sz w:val="20"/>
                <w:szCs w:val="20"/>
                <w:lang w:val="kk-KZ"/>
              </w:rPr>
              <w:t>Пән сонымен қатар мақалаларды беру мен жариялаудың жалпы процедураларын, сондай-ақ редакторлармен қарым-қатынас дағдыларын үйретеді; ғылыми зерттеу әдістерін және ғылыми мақалаларды жазу мен жариялаудың бүкіл процесін түсіну.</w:t>
            </w:r>
          </w:p>
        </w:tc>
        <w:tc>
          <w:tcPr>
            <w:tcW w:w="5386" w:type="dxa"/>
            <w:gridSpan w:val="5"/>
            <w:vMerge w:val="restart"/>
            <w:shd w:val="clear" w:color="auto" w:fill="auto"/>
          </w:tcPr>
          <w:p w14:paraId="16CAB403" w14:textId="77777777" w:rsidR="00193DDC" w:rsidRPr="00860800" w:rsidRDefault="00BA2C0B" w:rsidP="00193DDC">
            <w:pPr>
              <w:jc w:val="both"/>
              <w:rPr>
                <w:sz w:val="20"/>
                <w:szCs w:val="20"/>
                <w:lang w:val="kk-KZ"/>
              </w:rPr>
            </w:pPr>
            <w:r>
              <w:rPr>
                <w:sz w:val="20"/>
                <w:szCs w:val="20"/>
                <w:lang w:val="kk-KZ"/>
              </w:rPr>
              <w:lastRenderedPageBreak/>
              <w:t>1. С</w:t>
            </w:r>
            <w:r w:rsidRPr="00BA2C0B">
              <w:rPr>
                <w:sz w:val="20"/>
                <w:szCs w:val="20"/>
                <w:lang w:val="kk-KZ"/>
              </w:rPr>
              <w:t>туденттердің зерттелетін тіл туралы теориялық білімдерін тереңдетуге және бекітуге ықпал ету.</w:t>
            </w:r>
          </w:p>
        </w:tc>
        <w:tc>
          <w:tcPr>
            <w:tcW w:w="2693" w:type="dxa"/>
            <w:gridSpan w:val="2"/>
            <w:shd w:val="clear" w:color="auto" w:fill="auto"/>
          </w:tcPr>
          <w:p w14:paraId="79688EC2" w14:textId="0E3DF640" w:rsidR="00193DDC" w:rsidRPr="00860800" w:rsidRDefault="0075485E" w:rsidP="00561BCC">
            <w:pPr>
              <w:contextualSpacing/>
              <w:jc w:val="both"/>
              <w:rPr>
                <w:rFonts w:eastAsia="Times New Roman"/>
                <w:sz w:val="20"/>
                <w:szCs w:val="20"/>
                <w:lang w:val="kk-KZ"/>
              </w:rPr>
            </w:pPr>
            <w:r>
              <w:rPr>
                <w:rFonts w:eastAsia="Times New Roman"/>
                <w:sz w:val="20"/>
                <w:szCs w:val="20"/>
                <w:lang w:val="kk-KZ"/>
              </w:rPr>
              <w:t>1.1 З</w:t>
            </w:r>
            <w:r w:rsidRPr="0075485E">
              <w:rPr>
                <w:rFonts w:eastAsia="Times New Roman"/>
                <w:sz w:val="20"/>
                <w:szCs w:val="20"/>
                <w:lang w:val="kk-KZ"/>
              </w:rPr>
              <w:t>ерттелетін тіл тақырыбы бойынша ғылыми-техникалық ақпаратты қамтитын дереккөздерді іздеу әдістері туралы түсінікке ие бол</w:t>
            </w:r>
            <w:r w:rsidR="004F2FBC">
              <w:rPr>
                <w:rFonts w:eastAsia="Times New Roman"/>
                <w:sz w:val="20"/>
                <w:szCs w:val="20"/>
                <w:lang w:val="kk-KZ"/>
              </w:rPr>
              <w:t>ады</w:t>
            </w:r>
            <w:r w:rsidRPr="0075485E">
              <w:rPr>
                <w:rFonts w:eastAsia="Times New Roman"/>
                <w:sz w:val="20"/>
                <w:szCs w:val="20"/>
                <w:lang w:val="kk-KZ"/>
              </w:rPr>
              <w:t>;</w:t>
            </w:r>
          </w:p>
        </w:tc>
      </w:tr>
      <w:tr w:rsidR="00860800" w:rsidRPr="0045217D" w14:paraId="656BFC68" w14:textId="77777777" w:rsidTr="00280D48">
        <w:trPr>
          <w:trHeight w:val="152"/>
        </w:trPr>
        <w:tc>
          <w:tcPr>
            <w:tcW w:w="2411" w:type="dxa"/>
            <w:vMerge/>
          </w:tcPr>
          <w:p w14:paraId="2DCC8FC0" w14:textId="77777777" w:rsidR="00193DDC" w:rsidRPr="00860800" w:rsidRDefault="00193DDC" w:rsidP="00193DDC">
            <w:pPr>
              <w:jc w:val="both"/>
              <w:rPr>
                <w:rFonts w:eastAsia="Times New Roman"/>
                <w:b/>
                <w:sz w:val="20"/>
                <w:szCs w:val="20"/>
                <w:lang w:val="kk-KZ"/>
              </w:rPr>
            </w:pPr>
          </w:p>
        </w:tc>
        <w:tc>
          <w:tcPr>
            <w:tcW w:w="5386" w:type="dxa"/>
            <w:gridSpan w:val="5"/>
            <w:vMerge/>
            <w:shd w:val="clear" w:color="auto" w:fill="auto"/>
          </w:tcPr>
          <w:p w14:paraId="1BB38388" w14:textId="77777777" w:rsidR="00193DDC" w:rsidRPr="00860800" w:rsidRDefault="00193DDC" w:rsidP="00193DDC">
            <w:pPr>
              <w:jc w:val="both"/>
              <w:rPr>
                <w:rFonts w:eastAsia="Times New Roman"/>
                <w:sz w:val="20"/>
                <w:szCs w:val="20"/>
                <w:lang w:val="kk-KZ"/>
              </w:rPr>
            </w:pPr>
          </w:p>
        </w:tc>
        <w:tc>
          <w:tcPr>
            <w:tcW w:w="2693" w:type="dxa"/>
            <w:gridSpan w:val="2"/>
            <w:shd w:val="clear" w:color="auto" w:fill="auto"/>
          </w:tcPr>
          <w:p w14:paraId="50C9B685" w14:textId="53CEA20D" w:rsidR="00193DDC" w:rsidRPr="0075485E" w:rsidRDefault="00193DDC" w:rsidP="00193DDC">
            <w:pPr>
              <w:jc w:val="both"/>
              <w:rPr>
                <w:rFonts w:eastAsia="Times New Roman"/>
                <w:sz w:val="20"/>
                <w:szCs w:val="20"/>
                <w:lang w:val="kk-KZ"/>
              </w:rPr>
            </w:pPr>
            <w:r w:rsidRPr="0075485E">
              <w:rPr>
                <w:rFonts w:eastAsia="Times New Roman"/>
                <w:sz w:val="20"/>
                <w:szCs w:val="20"/>
                <w:lang w:val="kk-KZ"/>
              </w:rPr>
              <w:t>1.2</w:t>
            </w:r>
            <w:r w:rsidR="00207409" w:rsidRPr="00860800">
              <w:rPr>
                <w:sz w:val="20"/>
                <w:szCs w:val="20"/>
                <w:lang w:val="kk-KZ"/>
              </w:rPr>
              <w:t xml:space="preserve"> </w:t>
            </w:r>
            <w:r w:rsidR="0075485E" w:rsidRPr="0075485E">
              <w:rPr>
                <w:sz w:val="20"/>
                <w:szCs w:val="20"/>
                <w:lang w:val="kk-KZ"/>
              </w:rPr>
              <w:t>Оқытылатын тіл бойынша ғылыми зерттеулерді ұйымдастырудың ерекшеліктері туралы біл</w:t>
            </w:r>
            <w:r w:rsidR="00A02CFE">
              <w:rPr>
                <w:sz w:val="20"/>
                <w:szCs w:val="20"/>
                <w:lang w:val="kk-KZ"/>
              </w:rPr>
              <w:t>еді</w:t>
            </w:r>
            <w:r w:rsidR="0075485E" w:rsidRPr="0075485E">
              <w:rPr>
                <w:sz w:val="20"/>
                <w:szCs w:val="20"/>
                <w:lang w:val="kk-KZ"/>
              </w:rPr>
              <w:t>.</w:t>
            </w:r>
          </w:p>
        </w:tc>
      </w:tr>
      <w:tr w:rsidR="00193DDC" w:rsidRPr="0045217D" w14:paraId="20A4E9B0" w14:textId="77777777" w:rsidTr="00C943C2">
        <w:trPr>
          <w:trHeight w:val="76"/>
        </w:trPr>
        <w:tc>
          <w:tcPr>
            <w:tcW w:w="2411" w:type="dxa"/>
            <w:vMerge/>
          </w:tcPr>
          <w:p w14:paraId="7ABF17CA" w14:textId="77777777" w:rsidR="00193DDC" w:rsidRPr="0075485E"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386" w:type="dxa"/>
            <w:gridSpan w:val="5"/>
            <w:vMerge w:val="restart"/>
            <w:shd w:val="clear" w:color="auto" w:fill="auto"/>
          </w:tcPr>
          <w:p w14:paraId="1000A3CF" w14:textId="77777777" w:rsidR="00193DDC" w:rsidRPr="00010F6B" w:rsidRDefault="00C7650A" w:rsidP="00193DDC">
            <w:pPr>
              <w:jc w:val="both"/>
              <w:rPr>
                <w:sz w:val="20"/>
                <w:szCs w:val="20"/>
                <w:lang w:val="kk-KZ"/>
              </w:rPr>
            </w:pPr>
            <w:r w:rsidRPr="00C7650A">
              <w:rPr>
                <w:sz w:val="20"/>
                <w:szCs w:val="20"/>
                <w:lang w:val="kk-KZ"/>
              </w:rPr>
              <w:t>2.Оқытылатын тіл бойынша ғылыми зерттеулер жүргізуде, алынған нәтижелерді талдауда және тілді жетілдіру бойынша ұсыныстар әзірлеуде студенттердің практикалық дағдыларын дамыту.</w:t>
            </w:r>
          </w:p>
        </w:tc>
        <w:tc>
          <w:tcPr>
            <w:tcW w:w="2693" w:type="dxa"/>
            <w:gridSpan w:val="2"/>
            <w:shd w:val="clear" w:color="auto" w:fill="auto"/>
          </w:tcPr>
          <w:p w14:paraId="039906C2" w14:textId="785DBA03" w:rsidR="00193DDC" w:rsidRPr="00860800" w:rsidRDefault="00207409" w:rsidP="00207409">
            <w:pPr>
              <w:pStyle w:val="afc"/>
              <w:jc w:val="both"/>
              <w:rPr>
                <w:rFonts w:ascii="Times New Roman" w:hAnsi="Times New Roman"/>
                <w:sz w:val="20"/>
                <w:szCs w:val="20"/>
                <w:lang w:val="kk-KZ"/>
              </w:rPr>
            </w:pPr>
            <w:r w:rsidRPr="00860800">
              <w:rPr>
                <w:rFonts w:ascii="Times New Roman" w:hAnsi="Times New Roman"/>
                <w:sz w:val="20"/>
                <w:szCs w:val="20"/>
                <w:lang w:val="kk-KZ"/>
              </w:rPr>
              <w:t>2.1</w:t>
            </w:r>
            <w:r w:rsidR="0075485E">
              <w:rPr>
                <w:rFonts w:ascii="Times New Roman" w:hAnsi="Times New Roman"/>
                <w:b/>
                <w:sz w:val="20"/>
                <w:szCs w:val="20"/>
                <w:lang w:val="kk-KZ"/>
              </w:rPr>
              <w:t xml:space="preserve"> З</w:t>
            </w:r>
            <w:r w:rsidR="0075485E" w:rsidRPr="0075485E">
              <w:rPr>
                <w:rFonts w:ascii="Times New Roman" w:hAnsi="Times New Roman"/>
                <w:sz w:val="20"/>
                <w:szCs w:val="20"/>
                <w:lang w:val="kk-KZ"/>
              </w:rPr>
              <w:t>ерттеу жұмысын ұйымдастырудың заманауи тәсілдерін қолдан</w:t>
            </w:r>
            <w:r w:rsidR="00A02CFE">
              <w:rPr>
                <w:rFonts w:ascii="Times New Roman" w:hAnsi="Times New Roman"/>
                <w:sz w:val="20"/>
                <w:szCs w:val="20"/>
                <w:lang w:val="kk-KZ"/>
              </w:rPr>
              <w:t>ады</w:t>
            </w:r>
            <w:r w:rsidR="0075485E" w:rsidRPr="0075485E">
              <w:rPr>
                <w:rFonts w:ascii="Times New Roman" w:hAnsi="Times New Roman"/>
                <w:sz w:val="20"/>
                <w:szCs w:val="20"/>
                <w:lang w:val="kk-KZ"/>
              </w:rPr>
              <w:t>;</w:t>
            </w:r>
          </w:p>
        </w:tc>
      </w:tr>
      <w:tr w:rsidR="00860800" w:rsidRPr="0045217D" w14:paraId="71936359" w14:textId="77777777" w:rsidTr="00280D48">
        <w:trPr>
          <w:trHeight w:val="76"/>
        </w:trPr>
        <w:tc>
          <w:tcPr>
            <w:tcW w:w="2411" w:type="dxa"/>
            <w:vMerge/>
          </w:tcPr>
          <w:p w14:paraId="71A5DB07"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386" w:type="dxa"/>
            <w:gridSpan w:val="5"/>
            <w:vMerge/>
            <w:shd w:val="clear" w:color="auto" w:fill="auto"/>
          </w:tcPr>
          <w:p w14:paraId="02D0906F" w14:textId="77777777" w:rsidR="00193DDC" w:rsidRPr="00860800" w:rsidRDefault="00193DDC" w:rsidP="00193DDC">
            <w:pPr>
              <w:jc w:val="both"/>
              <w:rPr>
                <w:rFonts w:eastAsia="Times New Roman"/>
                <w:sz w:val="20"/>
                <w:szCs w:val="20"/>
                <w:lang w:val="kk-KZ"/>
              </w:rPr>
            </w:pPr>
          </w:p>
        </w:tc>
        <w:tc>
          <w:tcPr>
            <w:tcW w:w="2693" w:type="dxa"/>
            <w:gridSpan w:val="2"/>
            <w:shd w:val="clear" w:color="auto" w:fill="auto"/>
          </w:tcPr>
          <w:p w14:paraId="1641B397" w14:textId="3B794DA4" w:rsidR="00193DDC" w:rsidRPr="00860800" w:rsidRDefault="00193DDC" w:rsidP="00193DDC">
            <w:pPr>
              <w:pBdr>
                <w:top w:val="nil"/>
                <w:left w:val="nil"/>
                <w:bottom w:val="nil"/>
                <w:right w:val="nil"/>
                <w:between w:val="nil"/>
              </w:pBdr>
              <w:jc w:val="both"/>
              <w:rPr>
                <w:rFonts w:eastAsia="Times New Roman"/>
                <w:sz w:val="20"/>
                <w:szCs w:val="20"/>
                <w:lang w:val="kk-KZ"/>
              </w:rPr>
            </w:pPr>
            <w:r w:rsidRPr="00860800">
              <w:rPr>
                <w:rFonts w:eastAsia="Times New Roman"/>
                <w:sz w:val="20"/>
                <w:szCs w:val="20"/>
                <w:lang w:val="kk-KZ"/>
              </w:rPr>
              <w:t>2.2</w:t>
            </w:r>
            <w:r w:rsidR="00207409" w:rsidRPr="00860800">
              <w:rPr>
                <w:sz w:val="20"/>
                <w:szCs w:val="20"/>
                <w:lang w:val="kk-KZ"/>
              </w:rPr>
              <w:t xml:space="preserve"> </w:t>
            </w:r>
            <w:r w:rsidR="0075485E">
              <w:rPr>
                <w:sz w:val="20"/>
                <w:szCs w:val="20"/>
                <w:lang w:val="kk-KZ"/>
              </w:rPr>
              <w:t xml:space="preserve"> З</w:t>
            </w:r>
            <w:r w:rsidR="0075485E" w:rsidRPr="0075485E">
              <w:rPr>
                <w:sz w:val="20"/>
                <w:szCs w:val="20"/>
                <w:lang w:val="kk-KZ"/>
              </w:rPr>
              <w:t>ерттеудің негізгі әдістерін таб</w:t>
            </w:r>
            <w:r w:rsidR="00A02CFE">
              <w:rPr>
                <w:sz w:val="20"/>
                <w:szCs w:val="20"/>
                <w:lang w:val="kk-KZ"/>
              </w:rPr>
              <w:t>іледі</w:t>
            </w:r>
            <w:r w:rsidR="0075485E" w:rsidRPr="0075485E">
              <w:rPr>
                <w:sz w:val="20"/>
                <w:szCs w:val="20"/>
                <w:lang w:val="kk-KZ"/>
              </w:rPr>
              <w:t>; әртүрлі кезеңдерде зерттеу қызметін ұйымдастырудың заңдылықтары</w:t>
            </w:r>
            <w:r w:rsidR="00A02CFE">
              <w:rPr>
                <w:sz w:val="20"/>
                <w:szCs w:val="20"/>
                <w:lang w:val="kk-KZ"/>
              </w:rPr>
              <w:t>н біледі</w:t>
            </w:r>
            <w:r w:rsidR="0075485E" w:rsidRPr="0075485E">
              <w:rPr>
                <w:sz w:val="20"/>
                <w:szCs w:val="20"/>
                <w:lang w:val="kk-KZ"/>
              </w:rPr>
              <w:t>.</w:t>
            </w:r>
          </w:p>
        </w:tc>
      </w:tr>
      <w:tr w:rsidR="00193DDC" w:rsidRPr="0045217D" w14:paraId="6A3F44D2" w14:textId="77777777" w:rsidTr="00C943C2">
        <w:trPr>
          <w:trHeight w:val="84"/>
        </w:trPr>
        <w:tc>
          <w:tcPr>
            <w:tcW w:w="2411" w:type="dxa"/>
            <w:vMerge/>
          </w:tcPr>
          <w:p w14:paraId="3E5746B7"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386" w:type="dxa"/>
            <w:gridSpan w:val="5"/>
            <w:vMerge w:val="restart"/>
            <w:shd w:val="clear" w:color="auto" w:fill="auto"/>
          </w:tcPr>
          <w:p w14:paraId="3540BE36" w14:textId="77777777" w:rsidR="00193DDC" w:rsidRPr="00BA2C0B" w:rsidRDefault="00193DDC" w:rsidP="00193DDC">
            <w:pPr>
              <w:jc w:val="both"/>
              <w:rPr>
                <w:sz w:val="20"/>
                <w:szCs w:val="20"/>
                <w:lang w:val="kk-KZ"/>
              </w:rPr>
            </w:pPr>
            <w:r w:rsidRPr="00BA2C0B">
              <w:rPr>
                <w:sz w:val="20"/>
                <w:szCs w:val="20"/>
                <w:lang w:val="kk-KZ"/>
              </w:rPr>
              <w:t>3.</w:t>
            </w:r>
            <w:r w:rsidR="00C7650A">
              <w:rPr>
                <w:sz w:val="20"/>
                <w:szCs w:val="20"/>
                <w:lang w:val="kk-KZ" w:eastAsia="ar-SA"/>
              </w:rPr>
              <w:t xml:space="preserve"> А</w:t>
            </w:r>
            <w:r w:rsidR="00C7650A" w:rsidRPr="00C7650A">
              <w:rPr>
                <w:sz w:val="20"/>
                <w:szCs w:val="20"/>
                <w:lang w:val="kk-KZ" w:eastAsia="ar-SA"/>
              </w:rPr>
              <w:t>қпарат көздерімен және тиісті бағдарламалық - техникалық құралдармен өз бетінше жұмыс жасауда студенттердің әдістемелік дағдыларын жетілдіру.</w:t>
            </w:r>
          </w:p>
        </w:tc>
        <w:tc>
          <w:tcPr>
            <w:tcW w:w="2693" w:type="dxa"/>
            <w:gridSpan w:val="2"/>
            <w:shd w:val="clear" w:color="auto" w:fill="auto"/>
          </w:tcPr>
          <w:p w14:paraId="0FCDEE65" w14:textId="77777777" w:rsidR="00193DDC" w:rsidRPr="00860800" w:rsidRDefault="00561BCC" w:rsidP="00561BCC">
            <w:pPr>
              <w:pStyle w:val="afc"/>
              <w:jc w:val="both"/>
              <w:rPr>
                <w:rFonts w:ascii="Times New Roman" w:hAnsi="Times New Roman"/>
                <w:sz w:val="20"/>
                <w:szCs w:val="20"/>
                <w:lang w:val="kk-KZ"/>
              </w:rPr>
            </w:pPr>
            <w:r w:rsidRPr="00860800">
              <w:rPr>
                <w:rFonts w:ascii="Times New Roman" w:hAnsi="Times New Roman"/>
                <w:sz w:val="20"/>
                <w:szCs w:val="20"/>
                <w:lang w:val="kk-KZ"/>
              </w:rPr>
              <w:t>3.1</w:t>
            </w:r>
            <w:r w:rsidRPr="00860800">
              <w:rPr>
                <w:rFonts w:ascii="Times New Roman" w:hAnsi="Times New Roman"/>
                <w:b/>
                <w:sz w:val="20"/>
                <w:szCs w:val="20"/>
                <w:lang w:val="kk-KZ"/>
              </w:rPr>
              <w:t xml:space="preserve"> </w:t>
            </w:r>
            <w:r w:rsidR="0075485E" w:rsidRPr="0075485E">
              <w:rPr>
                <w:rFonts w:ascii="Times New Roman" w:hAnsi="Times New Roman"/>
                <w:sz w:val="20"/>
                <w:szCs w:val="20"/>
                <w:lang w:val="kk-KZ"/>
              </w:rPr>
              <w:t>Оқытылатын тіл бойынша жеке ғылыми-зерттеу қызметін жоспарлауды үйрену;</w:t>
            </w:r>
          </w:p>
        </w:tc>
      </w:tr>
      <w:tr w:rsidR="00193DDC" w:rsidRPr="00860800" w14:paraId="6EF458CA" w14:textId="77777777" w:rsidTr="00C943C2">
        <w:trPr>
          <w:trHeight w:val="84"/>
        </w:trPr>
        <w:tc>
          <w:tcPr>
            <w:tcW w:w="2411" w:type="dxa"/>
            <w:vMerge/>
          </w:tcPr>
          <w:p w14:paraId="18402BF8" w14:textId="77777777" w:rsidR="00193DDC" w:rsidRPr="00BA2C0B"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386" w:type="dxa"/>
            <w:gridSpan w:val="5"/>
            <w:vMerge/>
          </w:tcPr>
          <w:p w14:paraId="70E39059" w14:textId="77777777" w:rsidR="00193DDC" w:rsidRPr="00BA2C0B" w:rsidRDefault="00193DDC" w:rsidP="00193DDC">
            <w:pPr>
              <w:jc w:val="both"/>
              <w:rPr>
                <w:rFonts w:eastAsia="Times New Roman"/>
                <w:sz w:val="20"/>
                <w:szCs w:val="20"/>
                <w:lang w:val="kk-KZ"/>
              </w:rPr>
            </w:pPr>
          </w:p>
        </w:tc>
        <w:tc>
          <w:tcPr>
            <w:tcW w:w="2693" w:type="dxa"/>
            <w:gridSpan w:val="2"/>
            <w:shd w:val="clear" w:color="auto" w:fill="auto"/>
          </w:tcPr>
          <w:p w14:paraId="65259C91" w14:textId="77777777" w:rsidR="00193DDC" w:rsidRPr="00860800" w:rsidRDefault="00193DDC" w:rsidP="00193DDC">
            <w:pPr>
              <w:pBdr>
                <w:top w:val="nil"/>
                <w:left w:val="nil"/>
                <w:bottom w:val="nil"/>
                <w:right w:val="nil"/>
                <w:between w:val="nil"/>
              </w:pBdr>
              <w:jc w:val="both"/>
              <w:rPr>
                <w:rFonts w:eastAsia="Times New Roman"/>
                <w:sz w:val="20"/>
                <w:szCs w:val="20"/>
              </w:rPr>
            </w:pPr>
            <w:r w:rsidRPr="00860800">
              <w:rPr>
                <w:rFonts w:eastAsia="Times New Roman"/>
                <w:sz w:val="20"/>
                <w:szCs w:val="20"/>
              </w:rPr>
              <w:t>3.2</w:t>
            </w:r>
            <w:r w:rsidR="00561BCC" w:rsidRPr="00860800">
              <w:t xml:space="preserve"> </w:t>
            </w:r>
            <w:r w:rsidR="0075485E">
              <w:rPr>
                <w:rFonts w:eastAsia="Times New Roman"/>
                <w:sz w:val="20"/>
                <w:szCs w:val="20"/>
                <w:lang w:val="kk-KZ"/>
              </w:rPr>
              <w:t>М</w:t>
            </w:r>
            <w:proofErr w:type="spellStart"/>
            <w:r w:rsidR="0075485E" w:rsidRPr="0075485E">
              <w:rPr>
                <w:rFonts w:eastAsia="Times New Roman"/>
                <w:sz w:val="20"/>
                <w:szCs w:val="20"/>
              </w:rPr>
              <w:t>ақсат</w:t>
            </w:r>
            <w:proofErr w:type="spellEnd"/>
            <w:r w:rsidR="0075485E" w:rsidRPr="0075485E">
              <w:rPr>
                <w:rFonts w:eastAsia="Times New Roman"/>
                <w:sz w:val="20"/>
                <w:szCs w:val="20"/>
              </w:rPr>
              <w:t xml:space="preserve"> пен </w:t>
            </w:r>
            <w:proofErr w:type="spellStart"/>
            <w:r w:rsidR="0075485E" w:rsidRPr="0075485E">
              <w:rPr>
                <w:rFonts w:eastAsia="Times New Roman"/>
                <w:sz w:val="20"/>
                <w:szCs w:val="20"/>
              </w:rPr>
              <w:t>міндеттерді</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тұжырымдау</w:t>
            </w:r>
            <w:proofErr w:type="spellEnd"/>
          </w:p>
        </w:tc>
      </w:tr>
      <w:tr w:rsidR="00193DDC" w:rsidRPr="00860800" w14:paraId="6E4F7DCC" w14:textId="77777777" w:rsidTr="00C943C2">
        <w:trPr>
          <w:trHeight w:val="76"/>
        </w:trPr>
        <w:tc>
          <w:tcPr>
            <w:tcW w:w="2411" w:type="dxa"/>
            <w:vMerge/>
          </w:tcPr>
          <w:p w14:paraId="2EFF2FBA"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rPr>
            </w:pPr>
          </w:p>
        </w:tc>
        <w:tc>
          <w:tcPr>
            <w:tcW w:w="5386" w:type="dxa"/>
            <w:gridSpan w:val="5"/>
            <w:vMerge w:val="restart"/>
            <w:shd w:val="clear" w:color="auto" w:fill="auto"/>
          </w:tcPr>
          <w:p w14:paraId="0ED6AD3E" w14:textId="77777777" w:rsidR="00193DDC" w:rsidRPr="00860800" w:rsidRDefault="00C7650A" w:rsidP="00193DDC">
            <w:pPr>
              <w:jc w:val="both"/>
              <w:rPr>
                <w:rFonts w:eastAsia="Times New Roman"/>
                <w:sz w:val="20"/>
                <w:szCs w:val="20"/>
              </w:rPr>
            </w:pPr>
            <w:r>
              <w:rPr>
                <w:sz w:val="20"/>
                <w:szCs w:val="20"/>
              </w:rPr>
              <w:t>4.</w:t>
            </w:r>
            <w:r>
              <w:rPr>
                <w:sz w:val="20"/>
                <w:szCs w:val="20"/>
                <w:lang w:val="kk-KZ"/>
              </w:rPr>
              <w:t>С</w:t>
            </w:r>
            <w:proofErr w:type="spellStart"/>
            <w:r w:rsidRPr="00C7650A">
              <w:rPr>
                <w:sz w:val="20"/>
                <w:szCs w:val="20"/>
              </w:rPr>
              <w:t>туденттерге</w:t>
            </w:r>
            <w:proofErr w:type="spellEnd"/>
            <w:r w:rsidRPr="00C7650A">
              <w:rPr>
                <w:sz w:val="20"/>
                <w:szCs w:val="20"/>
              </w:rPr>
              <w:t xml:space="preserve"> </w:t>
            </w:r>
            <w:proofErr w:type="spellStart"/>
            <w:r w:rsidRPr="00C7650A">
              <w:rPr>
                <w:sz w:val="20"/>
                <w:szCs w:val="20"/>
              </w:rPr>
              <w:t>қосымша</w:t>
            </w:r>
            <w:proofErr w:type="spellEnd"/>
            <w:r w:rsidRPr="00C7650A">
              <w:rPr>
                <w:sz w:val="20"/>
                <w:szCs w:val="20"/>
              </w:rPr>
              <w:t xml:space="preserve"> </w:t>
            </w:r>
            <w:proofErr w:type="spellStart"/>
            <w:r w:rsidRPr="00C7650A">
              <w:rPr>
                <w:sz w:val="20"/>
                <w:szCs w:val="20"/>
              </w:rPr>
              <w:t>теориялық</w:t>
            </w:r>
            <w:proofErr w:type="spellEnd"/>
            <w:r w:rsidRPr="00C7650A">
              <w:rPr>
                <w:sz w:val="20"/>
                <w:szCs w:val="20"/>
              </w:rPr>
              <w:t xml:space="preserve"> </w:t>
            </w:r>
            <w:proofErr w:type="spellStart"/>
            <w:r w:rsidRPr="00C7650A">
              <w:rPr>
                <w:sz w:val="20"/>
                <w:szCs w:val="20"/>
              </w:rPr>
              <w:t>материалды</w:t>
            </w:r>
            <w:proofErr w:type="spellEnd"/>
            <w:r w:rsidRPr="00C7650A">
              <w:rPr>
                <w:sz w:val="20"/>
                <w:szCs w:val="20"/>
              </w:rPr>
              <w:t xml:space="preserve"> </w:t>
            </w:r>
            <w:proofErr w:type="spellStart"/>
            <w:r w:rsidRPr="00C7650A">
              <w:rPr>
                <w:sz w:val="20"/>
                <w:szCs w:val="20"/>
              </w:rPr>
              <w:t>және</w:t>
            </w:r>
            <w:proofErr w:type="spellEnd"/>
            <w:r w:rsidRPr="00C7650A">
              <w:rPr>
                <w:sz w:val="20"/>
                <w:szCs w:val="20"/>
              </w:rPr>
              <w:t xml:space="preserve"> </w:t>
            </w:r>
            <w:proofErr w:type="spellStart"/>
            <w:r w:rsidRPr="00C7650A">
              <w:rPr>
                <w:sz w:val="20"/>
                <w:szCs w:val="20"/>
              </w:rPr>
              <w:t>оларды</w:t>
            </w:r>
            <w:proofErr w:type="spellEnd"/>
            <w:r w:rsidRPr="00C7650A">
              <w:rPr>
                <w:sz w:val="20"/>
                <w:szCs w:val="20"/>
              </w:rPr>
              <w:t xml:space="preserve"> </w:t>
            </w:r>
            <w:proofErr w:type="spellStart"/>
            <w:r w:rsidRPr="00C7650A">
              <w:rPr>
                <w:sz w:val="20"/>
                <w:szCs w:val="20"/>
              </w:rPr>
              <w:t>қызықтыратын</w:t>
            </w:r>
            <w:proofErr w:type="spellEnd"/>
            <w:r w:rsidRPr="00C7650A">
              <w:rPr>
                <w:sz w:val="20"/>
                <w:szCs w:val="20"/>
              </w:rPr>
              <w:t xml:space="preserve"> </w:t>
            </w:r>
            <w:proofErr w:type="spellStart"/>
            <w:r w:rsidRPr="00C7650A">
              <w:rPr>
                <w:sz w:val="20"/>
                <w:szCs w:val="20"/>
              </w:rPr>
              <w:t>тіл</w:t>
            </w:r>
            <w:proofErr w:type="spellEnd"/>
            <w:r w:rsidRPr="00C7650A">
              <w:rPr>
                <w:sz w:val="20"/>
                <w:szCs w:val="20"/>
              </w:rPr>
              <w:t xml:space="preserve"> </w:t>
            </w:r>
            <w:proofErr w:type="spellStart"/>
            <w:r w:rsidRPr="00C7650A">
              <w:rPr>
                <w:sz w:val="20"/>
                <w:szCs w:val="20"/>
              </w:rPr>
              <w:t>бағыты</w:t>
            </w:r>
            <w:proofErr w:type="spellEnd"/>
            <w:r w:rsidRPr="00C7650A">
              <w:rPr>
                <w:sz w:val="20"/>
                <w:szCs w:val="20"/>
              </w:rPr>
              <w:t xml:space="preserve"> </w:t>
            </w:r>
            <w:proofErr w:type="spellStart"/>
            <w:r w:rsidRPr="00C7650A">
              <w:rPr>
                <w:sz w:val="20"/>
                <w:szCs w:val="20"/>
              </w:rPr>
              <w:t>бойынша</w:t>
            </w:r>
            <w:proofErr w:type="spellEnd"/>
            <w:r w:rsidRPr="00C7650A">
              <w:rPr>
                <w:sz w:val="20"/>
                <w:szCs w:val="20"/>
              </w:rPr>
              <w:t xml:space="preserve"> </w:t>
            </w:r>
            <w:proofErr w:type="spellStart"/>
            <w:r w:rsidRPr="00C7650A">
              <w:rPr>
                <w:sz w:val="20"/>
                <w:szCs w:val="20"/>
              </w:rPr>
              <w:t>жинақталған</w:t>
            </w:r>
            <w:proofErr w:type="spellEnd"/>
            <w:r w:rsidRPr="00C7650A">
              <w:rPr>
                <w:sz w:val="20"/>
                <w:szCs w:val="20"/>
              </w:rPr>
              <w:t xml:space="preserve"> </w:t>
            </w:r>
            <w:proofErr w:type="spellStart"/>
            <w:r w:rsidRPr="00C7650A">
              <w:rPr>
                <w:sz w:val="20"/>
                <w:szCs w:val="20"/>
              </w:rPr>
              <w:t>практикалық</w:t>
            </w:r>
            <w:proofErr w:type="spellEnd"/>
            <w:r w:rsidRPr="00C7650A">
              <w:rPr>
                <w:sz w:val="20"/>
                <w:szCs w:val="20"/>
              </w:rPr>
              <w:t xml:space="preserve"> </w:t>
            </w:r>
            <w:proofErr w:type="spellStart"/>
            <w:r w:rsidRPr="00C7650A">
              <w:rPr>
                <w:sz w:val="20"/>
                <w:szCs w:val="20"/>
              </w:rPr>
              <w:t>тәжірибені</w:t>
            </w:r>
            <w:proofErr w:type="spellEnd"/>
            <w:r w:rsidRPr="00C7650A">
              <w:rPr>
                <w:sz w:val="20"/>
                <w:szCs w:val="20"/>
              </w:rPr>
              <w:t xml:space="preserve"> </w:t>
            </w:r>
            <w:proofErr w:type="spellStart"/>
            <w:r w:rsidRPr="00C7650A">
              <w:rPr>
                <w:sz w:val="20"/>
                <w:szCs w:val="20"/>
              </w:rPr>
              <w:t>игеруге</w:t>
            </w:r>
            <w:proofErr w:type="spellEnd"/>
            <w:r w:rsidRPr="00C7650A">
              <w:rPr>
                <w:sz w:val="20"/>
                <w:szCs w:val="20"/>
              </w:rPr>
              <w:t xml:space="preserve"> </w:t>
            </w:r>
            <w:proofErr w:type="spellStart"/>
            <w:r w:rsidRPr="00C7650A">
              <w:rPr>
                <w:sz w:val="20"/>
                <w:szCs w:val="20"/>
              </w:rPr>
              <w:t>кең</w:t>
            </w:r>
            <w:proofErr w:type="spellEnd"/>
            <w:r w:rsidRPr="00C7650A">
              <w:rPr>
                <w:sz w:val="20"/>
                <w:szCs w:val="20"/>
              </w:rPr>
              <w:t xml:space="preserve"> </w:t>
            </w:r>
            <w:proofErr w:type="spellStart"/>
            <w:r w:rsidRPr="00C7650A">
              <w:rPr>
                <w:sz w:val="20"/>
                <w:szCs w:val="20"/>
              </w:rPr>
              <w:t>мүмкіндіктер</w:t>
            </w:r>
            <w:proofErr w:type="spellEnd"/>
            <w:r w:rsidRPr="00C7650A">
              <w:rPr>
                <w:sz w:val="20"/>
                <w:szCs w:val="20"/>
              </w:rPr>
              <w:t xml:space="preserve"> </w:t>
            </w:r>
            <w:proofErr w:type="spellStart"/>
            <w:r w:rsidRPr="00C7650A">
              <w:rPr>
                <w:sz w:val="20"/>
                <w:szCs w:val="20"/>
              </w:rPr>
              <w:t>ашу</w:t>
            </w:r>
            <w:proofErr w:type="spellEnd"/>
            <w:r w:rsidRPr="00C7650A">
              <w:rPr>
                <w:sz w:val="20"/>
                <w:szCs w:val="20"/>
              </w:rPr>
              <w:t>.</w:t>
            </w:r>
          </w:p>
        </w:tc>
        <w:tc>
          <w:tcPr>
            <w:tcW w:w="2693" w:type="dxa"/>
            <w:gridSpan w:val="2"/>
            <w:shd w:val="clear" w:color="auto" w:fill="auto"/>
          </w:tcPr>
          <w:p w14:paraId="5CC0DF9D" w14:textId="2CE901DE" w:rsidR="00193DDC" w:rsidRPr="00860800" w:rsidRDefault="00193DDC" w:rsidP="00561BCC">
            <w:pPr>
              <w:jc w:val="both"/>
              <w:rPr>
                <w:rFonts w:eastAsia="Times New Roman"/>
                <w:sz w:val="20"/>
                <w:szCs w:val="20"/>
              </w:rPr>
            </w:pPr>
            <w:r w:rsidRPr="00860800">
              <w:rPr>
                <w:rFonts w:eastAsia="Times New Roman"/>
                <w:sz w:val="20"/>
                <w:szCs w:val="20"/>
              </w:rPr>
              <w:t>4.1</w:t>
            </w:r>
            <w:r w:rsidR="00561BCC" w:rsidRPr="00860800">
              <w:t xml:space="preserve"> </w:t>
            </w:r>
            <w:r w:rsidR="0075485E">
              <w:rPr>
                <w:rFonts w:eastAsia="Times New Roman"/>
                <w:sz w:val="20"/>
                <w:szCs w:val="20"/>
                <w:lang w:val="kk-KZ"/>
              </w:rPr>
              <w:t>Ғ</w:t>
            </w:r>
            <w:proofErr w:type="spellStart"/>
            <w:r w:rsidR="0075485E" w:rsidRPr="0075485E">
              <w:rPr>
                <w:rFonts w:eastAsia="Times New Roman"/>
                <w:sz w:val="20"/>
                <w:szCs w:val="20"/>
              </w:rPr>
              <w:t>ылыми</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талдау</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және</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өзіндік</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жұмысты</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бағалау</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әдістерін</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қолдану</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дағдыларына</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ие</w:t>
            </w:r>
            <w:proofErr w:type="spellEnd"/>
            <w:r w:rsidR="0075485E" w:rsidRPr="0075485E">
              <w:rPr>
                <w:rFonts w:eastAsia="Times New Roman"/>
                <w:sz w:val="20"/>
                <w:szCs w:val="20"/>
              </w:rPr>
              <w:t xml:space="preserve"> бол</w:t>
            </w:r>
            <w:r w:rsidR="00A02CFE">
              <w:rPr>
                <w:rFonts w:eastAsia="Times New Roman"/>
                <w:sz w:val="20"/>
                <w:szCs w:val="20"/>
                <w:lang w:val="kk-KZ"/>
              </w:rPr>
              <w:t>еді</w:t>
            </w:r>
            <w:r w:rsidR="0075485E" w:rsidRPr="0075485E">
              <w:rPr>
                <w:rFonts w:eastAsia="Times New Roman"/>
                <w:sz w:val="20"/>
                <w:szCs w:val="20"/>
              </w:rPr>
              <w:t>;</w:t>
            </w:r>
          </w:p>
        </w:tc>
      </w:tr>
      <w:tr w:rsidR="00193DDC" w:rsidRPr="00860800" w14:paraId="01B9EE32" w14:textId="77777777" w:rsidTr="00C943C2">
        <w:trPr>
          <w:trHeight w:val="76"/>
        </w:trPr>
        <w:tc>
          <w:tcPr>
            <w:tcW w:w="2411" w:type="dxa"/>
            <w:vMerge/>
          </w:tcPr>
          <w:p w14:paraId="7A99ED4C"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rPr>
            </w:pPr>
          </w:p>
        </w:tc>
        <w:tc>
          <w:tcPr>
            <w:tcW w:w="5386" w:type="dxa"/>
            <w:gridSpan w:val="5"/>
            <w:vMerge/>
          </w:tcPr>
          <w:p w14:paraId="7E3175EA" w14:textId="77777777" w:rsidR="00193DDC" w:rsidRPr="00860800" w:rsidRDefault="00193DDC" w:rsidP="00193DDC">
            <w:pPr>
              <w:jc w:val="both"/>
              <w:rPr>
                <w:rFonts w:eastAsia="Times New Roman"/>
                <w:sz w:val="20"/>
                <w:szCs w:val="20"/>
              </w:rPr>
            </w:pPr>
          </w:p>
        </w:tc>
        <w:tc>
          <w:tcPr>
            <w:tcW w:w="2693" w:type="dxa"/>
            <w:gridSpan w:val="2"/>
            <w:shd w:val="clear" w:color="auto" w:fill="auto"/>
          </w:tcPr>
          <w:p w14:paraId="4A859535" w14:textId="5AFA9BE0" w:rsidR="00193DDC" w:rsidRPr="00860800" w:rsidRDefault="00193DDC" w:rsidP="00193DDC">
            <w:pPr>
              <w:jc w:val="both"/>
              <w:rPr>
                <w:rFonts w:eastAsia="Times New Roman"/>
                <w:sz w:val="20"/>
                <w:szCs w:val="20"/>
              </w:rPr>
            </w:pPr>
            <w:r w:rsidRPr="00860800">
              <w:rPr>
                <w:rFonts w:eastAsia="Times New Roman"/>
                <w:sz w:val="20"/>
                <w:szCs w:val="20"/>
              </w:rPr>
              <w:t>4.2</w:t>
            </w:r>
            <w:r w:rsidR="00561BCC" w:rsidRPr="00860800">
              <w:rPr>
                <w:rFonts w:eastAsia="Times New Roman"/>
                <w:sz w:val="20"/>
                <w:szCs w:val="20"/>
              </w:rPr>
              <w:t xml:space="preserve"> </w:t>
            </w:r>
            <w:proofErr w:type="spellStart"/>
            <w:r w:rsidR="0075485E" w:rsidRPr="0075485E">
              <w:rPr>
                <w:rFonts w:eastAsia="Times New Roman"/>
                <w:sz w:val="20"/>
                <w:szCs w:val="20"/>
              </w:rPr>
              <w:t>Оқытылатын</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тіл</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бойынша</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есепті</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шешудің</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қажетті</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әдістерін</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таңдай</w:t>
            </w:r>
            <w:proofErr w:type="spellEnd"/>
            <w:r w:rsidR="0075485E" w:rsidRPr="0075485E">
              <w:rPr>
                <w:rFonts w:eastAsia="Times New Roman"/>
                <w:sz w:val="20"/>
                <w:szCs w:val="20"/>
              </w:rPr>
              <w:t xml:space="preserve"> </w:t>
            </w:r>
            <w:proofErr w:type="spellStart"/>
            <w:r w:rsidR="0075485E" w:rsidRPr="0075485E">
              <w:rPr>
                <w:rFonts w:eastAsia="Times New Roman"/>
                <w:sz w:val="20"/>
                <w:szCs w:val="20"/>
              </w:rPr>
              <w:t>біл</w:t>
            </w:r>
            <w:proofErr w:type="spellEnd"/>
            <w:r w:rsidR="00A02CFE">
              <w:rPr>
                <w:rFonts w:eastAsia="Times New Roman"/>
                <w:sz w:val="20"/>
                <w:szCs w:val="20"/>
                <w:lang w:val="kk-KZ"/>
              </w:rPr>
              <w:t>еді</w:t>
            </w:r>
            <w:r w:rsidR="0075485E" w:rsidRPr="0075485E">
              <w:rPr>
                <w:rFonts w:eastAsia="Times New Roman"/>
                <w:sz w:val="20"/>
                <w:szCs w:val="20"/>
              </w:rPr>
              <w:t>.</w:t>
            </w:r>
          </w:p>
        </w:tc>
      </w:tr>
      <w:tr w:rsidR="00193DDC" w:rsidRPr="00860800" w14:paraId="6325BCEB" w14:textId="77777777" w:rsidTr="00C943C2">
        <w:trPr>
          <w:trHeight w:val="76"/>
        </w:trPr>
        <w:tc>
          <w:tcPr>
            <w:tcW w:w="2411" w:type="dxa"/>
            <w:vMerge/>
          </w:tcPr>
          <w:p w14:paraId="54F3A2C5"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c>
          <w:tcPr>
            <w:tcW w:w="5386" w:type="dxa"/>
            <w:gridSpan w:val="5"/>
            <w:vMerge w:val="restart"/>
            <w:shd w:val="clear" w:color="auto" w:fill="auto"/>
          </w:tcPr>
          <w:p w14:paraId="21B838A9" w14:textId="77777777" w:rsidR="00193DDC" w:rsidRPr="00860800" w:rsidRDefault="00C7650A" w:rsidP="00193DDC">
            <w:pPr>
              <w:jc w:val="both"/>
              <w:rPr>
                <w:rFonts w:eastAsia="Times New Roman"/>
                <w:sz w:val="20"/>
                <w:szCs w:val="20"/>
              </w:rPr>
            </w:pPr>
            <w:r>
              <w:rPr>
                <w:sz w:val="20"/>
                <w:szCs w:val="20"/>
                <w:lang w:val="kk-KZ"/>
              </w:rPr>
              <w:t>5. З</w:t>
            </w:r>
            <w:r w:rsidRPr="00C7650A">
              <w:rPr>
                <w:sz w:val="20"/>
                <w:szCs w:val="20"/>
                <w:lang w:val="kk-KZ"/>
              </w:rPr>
              <w:t>ерттеу қабілеттерін дамыту және студенттердің шығармашылық әлеуетін қалыптастыру.</w:t>
            </w:r>
          </w:p>
        </w:tc>
        <w:tc>
          <w:tcPr>
            <w:tcW w:w="2693" w:type="dxa"/>
            <w:gridSpan w:val="2"/>
            <w:shd w:val="clear" w:color="auto" w:fill="auto"/>
          </w:tcPr>
          <w:p w14:paraId="336274C0" w14:textId="7EEF0C50" w:rsidR="00193DDC" w:rsidRPr="00860800" w:rsidRDefault="00193DDC" w:rsidP="00561BCC">
            <w:pPr>
              <w:jc w:val="both"/>
              <w:rPr>
                <w:sz w:val="20"/>
                <w:szCs w:val="20"/>
                <w:lang w:val="kk-KZ"/>
              </w:rPr>
            </w:pPr>
            <w:r w:rsidRPr="00860800">
              <w:rPr>
                <w:rFonts w:eastAsia="Times New Roman"/>
                <w:sz w:val="20"/>
                <w:szCs w:val="20"/>
              </w:rPr>
              <w:t>5.1</w:t>
            </w:r>
            <w:r w:rsidR="00561BCC" w:rsidRPr="00860800">
              <w:rPr>
                <w:sz w:val="20"/>
                <w:szCs w:val="20"/>
                <w:lang w:val="kk-KZ"/>
              </w:rPr>
              <w:t xml:space="preserve"> </w:t>
            </w:r>
            <w:r w:rsidR="0075485E">
              <w:rPr>
                <w:sz w:val="20"/>
                <w:szCs w:val="20"/>
                <w:lang w:val="kk-KZ"/>
              </w:rPr>
              <w:t>З</w:t>
            </w:r>
            <w:r w:rsidR="0075485E" w:rsidRPr="0075485E">
              <w:rPr>
                <w:sz w:val="20"/>
                <w:szCs w:val="20"/>
                <w:lang w:val="kk-KZ"/>
              </w:rPr>
              <w:t>ерттелетін тіл бойынша зерттеу міндеттерін шеше біл</w:t>
            </w:r>
            <w:r w:rsidR="00A02CFE">
              <w:rPr>
                <w:sz w:val="20"/>
                <w:szCs w:val="20"/>
                <w:lang w:val="kk-KZ"/>
              </w:rPr>
              <w:t>еді</w:t>
            </w:r>
            <w:r w:rsidR="0075485E" w:rsidRPr="0075485E">
              <w:rPr>
                <w:sz w:val="20"/>
                <w:szCs w:val="20"/>
                <w:lang w:val="kk-KZ"/>
              </w:rPr>
              <w:t>.</w:t>
            </w:r>
          </w:p>
        </w:tc>
      </w:tr>
      <w:tr w:rsidR="00193DDC" w:rsidRPr="00860800" w14:paraId="5C4FDE22" w14:textId="77777777" w:rsidTr="00C943C2">
        <w:trPr>
          <w:trHeight w:val="76"/>
        </w:trPr>
        <w:tc>
          <w:tcPr>
            <w:tcW w:w="2411" w:type="dxa"/>
            <w:vMerge/>
          </w:tcPr>
          <w:p w14:paraId="39CD750A"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lang w:val="kk-KZ"/>
              </w:rPr>
            </w:pPr>
          </w:p>
        </w:tc>
        <w:tc>
          <w:tcPr>
            <w:tcW w:w="5386" w:type="dxa"/>
            <w:gridSpan w:val="5"/>
            <w:vMerge/>
          </w:tcPr>
          <w:p w14:paraId="1A0FC92B" w14:textId="77777777" w:rsidR="00193DDC" w:rsidRPr="00860800" w:rsidRDefault="00193DDC" w:rsidP="00193DDC">
            <w:pPr>
              <w:jc w:val="both"/>
              <w:rPr>
                <w:rFonts w:eastAsia="Times New Roman"/>
                <w:sz w:val="20"/>
                <w:szCs w:val="20"/>
                <w:lang w:val="kk-KZ"/>
              </w:rPr>
            </w:pPr>
          </w:p>
        </w:tc>
        <w:tc>
          <w:tcPr>
            <w:tcW w:w="2693" w:type="dxa"/>
            <w:gridSpan w:val="2"/>
            <w:shd w:val="clear" w:color="auto" w:fill="auto"/>
          </w:tcPr>
          <w:p w14:paraId="6AA52380" w14:textId="77777777" w:rsidR="00193DDC" w:rsidRPr="00860800" w:rsidRDefault="00193DDC" w:rsidP="00193DDC">
            <w:pPr>
              <w:jc w:val="both"/>
              <w:rPr>
                <w:rFonts w:eastAsia="Times New Roman"/>
                <w:sz w:val="20"/>
                <w:szCs w:val="20"/>
              </w:rPr>
            </w:pPr>
          </w:p>
        </w:tc>
      </w:tr>
      <w:tr w:rsidR="00193DDC" w:rsidRPr="00860800" w14:paraId="0571B3A4" w14:textId="77777777" w:rsidTr="00C943C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9A91F" w14:textId="77777777" w:rsidR="00193DDC" w:rsidRPr="00860800" w:rsidRDefault="00193DDC" w:rsidP="00193DDC">
            <w:pPr>
              <w:rPr>
                <w:rFonts w:eastAsia="Times New Roman"/>
                <w:b/>
                <w:sz w:val="20"/>
                <w:szCs w:val="20"/>
              </w:rPr>
            </w:pPr>
            <w:proofErr w:type="spellStart"/>
            <w:r w:rsidRPr="00860800">
              <w:rPr>
                <w:rFonts w:eastAsia="Times New Roman"/>
                <w:b/>
                <w:sz w:val="20"/>
                <w:szCs w:val="20"/>
              </w:rPr>
              <w:t>Пререквизи</w:t>
            </w:r>
            <w:proofErr w:type="spellEnd"/>
            <w:r w:rsidRPr="00860800">
              <w:rPr>
                <w:rFonts w:eastAsia="Times New Roman"/>
                <w:b/>
                <w:sz w:val="20"/>
                <w:szCs w:val="20"/>
                <w:lang w:val="kk-KZ"/>
              </w:rPr>
              <w:t>ттер</w:t>
            </w:r>
            <w:r w:rsidRPr="00860800">
              <w:rPr>
                <w:rFonts w:eastAsia="Times New Roman"/>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0AA043F" w14:textId="77777777" w:rsidR="00193DDC" w:rsidRPr="00860800" w:rsidRDefault="00C7650A" w:rsidP="00193DDC">
            <w:pPr>
              <w:rPr>
                <w:rFonts w:eastAsia="Times New Roman"/>
                <w:sz w:val="20"/>
                <w:szCs w:val="20"/>
                <w:lang w:val="kk-KZ"/>
              </w:rPr>
            </w:pPr>
            <w:r w:rsidRPr="00C7650A">
              <w:rPr>
                <w:rFonts w:eastAsia="Times New Roman"/>
                <w:sz w:val="20"/>
                <w:szCs w:val="20"/>
                <w:lang w:val="kk-KZ"/>
              </w:rPr>
              <w:t>Базалық шет тілі В1</w:t>
            </w:r>
          </w:p>
        </w:tc>
      </w:tr>
      <w:tr w:rsidR="00193DDC" w:rsidRPr="00860800" w14:paraId="5196E74C" w14:textId="77777777" w:rsidTr="00C943C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054A61" w14:textId="77777777" w:rsidR="00193DDC" w:rsidRPr="00860800" w:rsidRDefault="00193DDC" w:rsidP="00193DDC">
            <w:pPr>
              <w:rPr>
                <w:rFonts w:eastAsia="Times New Roman"/>
                <w:b/>
                <w:sz w:val="20"/>
                <w:szCs w:val="20"/>
                <w:lang w:val="kk-KZ"/>
              </w:rPr>
            </w:pPr>
            <w:proofErr w:type="spellStart"/>
            <w:r w:rsidRPr="00860800">
              <w:rPr>
                <w:rFonts w:eastAsia="Times New Roman"/>
                <w:b/>
                <w:sz w:val="20"/>
                <w:szCs w:val="20"/>
              </w:rPr>
              <w:t>Постреквизит</w:t>
            </w:r>
            <w:proofErr w:type="spellEnd"/>
            <w:r w:rsidRPr="00860800">
              <w:rPr>
                <w:rFonts w:eastAsia="Times New Roman"/>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4036718" w14:textId="77777777" w:rsidR="00193DDC" w:rsidRPr="00860800" w:rsidRDefault="00C7650A" w:rsidP="00193DDC">
            <w:pPr>
              <w:rPr>
                <w:rFonts w:eastAsia="Times New Roman"/>
                <w:sz w:val="20"/>
                <w:szCs w:val="20"/>
                <w:lang w:val="kk-KZ"/>
              </w:rPr>
            </w:pPr>
            <w:r w:rsidRPr="00C7650A">
              <w:rPr>
                <w:rFonts w:eastAsia="Times New Roman"/>
                <w:sz w:val="20"/>
                <w:szCs w:val="20"/>
                <w:lang w:val="kk-KZ"/>
              </w:rPr>
              <w:t>Базалық шет тілі С1</w:t>
            </w:r>
          </w:p>
        </w:tc>
      </w:tr>
      <w:tr w:rsidR="00860800" w:rsidRPr="00860800" w14:paraId="71395112" w14:textId="77777777" w:rsidTr="00C943C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3437D0" w14:textId="77777777" w:rsidR="00193DDC" w:rsidRPr="00860800" w:rsidRDefault="00193DDC" w:rsidP="00193DDC">
            <w:pPr>
              <w:pBdr>
                <w:top w:val="nil"/>
                <w:left w:val="nil"/>
                <w:bottom w:val="nil"/>
                <w:right w:val="nil"/>
                <w:between w:val="nil"/>
              </w:pBdr>
              <w:rPr>
                <w:rFonts w:eastAsia="Times New Roman"/>
                <w:bCs/>
                <w:sz w:val="20"/>
                <w:szCs w:val="20"/>
                <w:shd w:val="clear" w:color="auto" w:fill="FFFFFF"/>
                <w:lang w:val="kk-KZ"/>
              </w:rPr>
            </w:pPr>
            <w:r w:rsidRPr="00860800">
              <w:rPr>
                <w:rFonts w:eastAsia="Times New Roman"/>
                <w:b/>
                <w:sz w:val="20"/>
                <w:szCs w:val="20"/>
                <w:lang w:val="kk-KZ"/>
              </w:rPr>
              <w:t xml:space="preserve">Оқу </w:t>
            </w:r>
            <w:r w:rsidRPr="00860800">
              <w:rPr>
                <w:rFonts w:eastAsia="Times New Roman"/>
                <w:b/>
                <w:sz w:val="20"/>
                <w:szCs w:val="20"/>
              </w:rPr>
              <w:t>ресурс</w:t>
            </w:r>
            <w:r w:rsidRPr="00860800">
              <w:rPr>
                <w:rFonts w:eastAsia="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4DDAF0" w14:textId="77777777" w:rsidR="00561BCC" w:rsidRPr="00860800" w:rsidRDefault="00193DDC" w:rsidP="00193DDC">
            <w:pPr>
              <w:rPr>
                <w:rFonts w:eastAsia="Times New Roman"/>
                <w:b/>
                <w:bCs/>
                <w:sz w:val="20"/>
                <w:szCs w:val="20"/>
                <w:lang w:val="kk-KZ" w:eastAsia="zh-CN"/>
              </w:rPr>
            </w:pPr>
            <w:r w:rsidRPr="00860800">
              <w:rPr>
                <w:rFonts w:eastAsia="Times New Roman"/>
                <w:b/>
                <w:bCs/>
                <w:sz w:val="20"/>
                <w:szCs w:val="20"/>
                <w:lang w:val="kk-KZ" w:eastAsia="zh-CN"/>
              </w:rPr>
              <w:t xml:space="preserve">Әдебиет: </w:t>
            </w:r>
          </w:p>
          <w:p w14:paraId="48D501C1" w14:textId="77777777" w:rsidR="00561BCC" w:rsidRPr="00860800" w:rsidRDefault="00561BCC" w:rsidP="00561BCC">
            <w:pPr>
              <w:rPr>
                <w:rFonts w:eastAsia="Times New Roman"/>
                <w:sz w:val="20"/>
                <w:szCs w:val="20"/>
                <w:lang w:val="kk-KZ" w:eastAsia="zh-CN"/>
              </w:rPr>
            </w:pPr>
            <w:r w:rsidRPr="00860800">
              <w:rPr>
                <w:rFonts w:eastAsia="Times New Roman"/>
                <w:sz w:val="20"/>
                <w:szCs w:val="20"/>
                <w:lang w:val="kk-KZ" w:eastAsia="zh-CN"/>
              </w:rPr>
              <w:t>Н</w:t>
            </w:r>
            <w:r w:rsidR="00193DDC" w:rsidRPr="00860800">
              <w:rPr>
                <w:rFonts w:eastAsia="Times New Roman"/>
                <w:sz w:val="20"/>
                <w:szCs w:val="20"/>
                <w:lang w:val="kk-KZ" w:eastAsia="zh-CN"/>
              </w:rPr>
              <w:t>егізгі</w:t>
            </w:r>
            <w:r w:rsidRPr="00860800">
              <w:rPr>
                <w:sz w:val="20"/>
                <w:szCs w:val="20"/>
                <w:lang w:val="kk-KZ" w:eastAsia="zh-CN"/>
              </w:rPr>
              <w:t>:</w:t>
            </w:r>
          </w:p>
          <w:p w14:paraId="2EB1176A" w14:textId="77777777" w:rsidR="00C7650A" w:rsidRPr="00347C6D" w:rsidRDefault="00C7650A" w:rsidP="00C7650A">
            <w:pPr>
              <w:rPr>
                <w:rFonts w:eastAsia="Times New Roman"/>
                <w:sz w:val="20"/>
                <w:szCs w:val="20"/>
                <w:lang w:eastAsia="zh-CN"/>
              </w:rPr>
            </w:pPr>
            <w:r w:rsidRPr="00347C6D">
              <w:rPr>
                <w:sz w:val="20"/>
                <w:szCs w:val="20"/>
                <w:lang w:eastAsia="zh-CN"/>
              </w:rPr>
              <w:t>科学研究与论文写作方法</w:t>
            </w:r>
            <w:r w:rsidRPr="00347C6D">
              <w:rPr>
                <w:sz w:val="20"/>
                <w:szCs w:val="20"/>
                <w:lang w:val="kk-KZ" w:eastAsia="zh-CN"/>
              </w:rPr>
              <w:t>.</w:t>
            </w:r>
            <w:r w:rsidRPr="00347C6D">
              <w:rPr>
                <w:sz w:val="20"/>
                <w:szCs w:val="20"/>
                <w:lang w:val="kk-KZ" w:eastAsia="zh-CN"/>
              </w:rPr>
              <w:t>中国大学</w:t>
            </w:r>
            <w:r w:rsidRPr="00347C6D">
              <w:rPr>
                <w:sz w:val="20"/>
                <w:szCs w:val="20"/>
                <w:lang w:val="kk-KZ" w:eastAsia="zh-CN"/>
              </w:rPr>
              <w:t xml:space="preserve"> </w:t>
            </w:r>
            <w:r w:rsidRPr="00347C6D">
              <w:rPr>
                <w:sz w:val="20"/>
                <w:szCs w:val="20"/>
                <w:lang w:val="en-US" w:eastAsia="zh-CN"/>
              </w:rPr>
              <w:t>MOOC</w:t>
            </w:r>
            <w:r w:rsidRPr="00347C6D">
              <w:rPr>
                <w:sz w:val="20"/>
                <w:szCs w:val="20"/>
                <w:lang w:eastAsia="zh-CN"/>
              </w:rPr>
              <w:t xml:space="preserve"> 2019 </w:t>
            </w:r>
            <w:r w:rsidRPr="00347C6D">
              <w:rPr>
                <w:sz w:val="20"/>
                <w:szCs w:val="20"/>
                <w:lang w:val="en-US" w:eastAsia="zh-CN"/>
              </w:rPr>
              <w:t>年</w:t>
            </w:r>
            <w:r w:rsidRPr="00347C6D">
              <w:rPr>
                <w:sz w:val="20"/>
                <w:szCs w:val="20"/>
                <w:lang w:eastAsia="zh-CN"/>
              </w:rPr>
              <w:t>.</w:t>
            </w:r>
          </w:p>
          <w:p w14:paraId="5ADC103A" w14:textId="77777777" w:rsidR="00C7650A" w:rsidRPr="00347C6D" w:rsidRDefault="00C7650A" w:rsidP="00C7650A">
            <w:pPr>
              <w:numPr>
                <w:ilvl w:val="0"/>
                <w:numId w:val="13"/>
              </w:numPr>
              <w:ind w:left="720" w:hanging="360"/>
              <w:rPr>
                <w:rFonts w:eastAsia="Times New Roman"/>
                <w:sz w:val="20"/>
                <w:szCs w:val="20"/>
              </w:rPr>
            </w:pPr>
            <w:r w:rsidRPr="00347C6D">
              <w:rPr>
                <w:rFonts w:eastAsia="SimSun"/>
                <w:sz w:val="20"/>
                <w:szCs w:val="20"/>
                <w:lang w:eastAsia="zh-CN"/>
              </w:rPr>
              <w:t>消息写作教程。北京语言大学出版社。</w:t>
            </w:r>
            <w:r w:rsidRPr="00347C6D">
              <w:rPr>
                <w:rFonts w:eastAsia="Times New Roman"/>
                <w:sz w:val="20"/>
                <w:szCs w:val="20"/>
              </w:rPr>
              <w:t>2014</w:t>
            </w:r>
            <w:r w:rsidRPr="00347C6D">
              <w:rPr>
                <w:rFonts w:eastAsia="SimSun"/>
                <w:sz w:val="20"/>
                <w:szCs w:val="20"/>
              </w:rPr>
              <w:t>年</w:t>
            </w:r>
          </w:p>
          <w:p w14:paraId="47676F4A" w14:textId="77777777" w:rsidR="00C7650A" w:rsidRPr="00347C6D" w:rsidRDefault="00C7650A" w:rsidP="00C7650A">
            <w:pPr>
              <w:numPr>
                <w:ilvl w:val="0"/>
                <w:numId w:val="13"/>
              </w:numPr>
              <w:ind w:left="720" w:hanging="360"/>
              <w:rPr>
                <w:rFonts w:eastAsia="Times New Roman"/>
                <w:sz w:val="20"/>
                <w:szCs w:val="20"/>
              </w:rPr>
            </w:pPr>
            <w:r w:rsidRPr="00347C6D">
              <w:rPr>
                <w:rFonts w:eastAsia="SimSun"/>
                <w:sz w:val="20"/>
                <w:szCs w:val="20"/>
                <w:lang w:eastAsia="zh-CN"/>
              </w:rPr>
              <w:t>新思路。北京大学出版社。</w:t>
            </w:r>
            <w:r w:rsidRPr="00347C6D">
              <w:rPr>
                <w:rFonts w:eastAsia="Times New Roman"/>
                <w:sz w:val="20"/>
                <w:szCs w:val="20"/>
              </w:rPr>
              <w:t>20</w:t>
            </w:r>
            <w:r w:rsidRPr="00347C6D">
              <w:rPr>
                <w:sz w:val="20"/>
                <w:szCs w:val="20"/>
              </w:rPr>
              <w:t>09</w:t>
            </w:r>
            <w:r w:rsidRPr="00347C6D">
              <w:rPr>
                <w:rFonts w:eastAsia="SimSun"/>
                <w:sz w:val="20"/>
                <w:szCs w:val="20"/>
              </w:rPr>
              <w:t>年</w:t>
            </w:r>
          </w:p>
          <w:p w14:paraId="66254B23" w14:textId="77777777" w:rsidR="00C7650A" w:rsidRPr="00347C6D" w:rsidRDefault="00C7650A" w:rsidP="00C7650A">
            <w:pPr>
              <w:numPr>
                <w:ilvl w:val="0"/>
                <w:numId w:val="13"/>
              </w:numPr>
              <w:ind w:left="720" w:hanging="360"/>
              <w:rPr>
                <w:rFonts w:eastAsia="Times New Roman"/>
                <w:sz w:val="20"/>
                <w:szCs w:val="20"/>
              </w:rPr>
            </w:pPr>
            <w:r w:rsidRPr="00347C6D">
              <w:rPr>
                <w:rFonts w:eastAsia="SimSun"/>
                <w:sz w:val="20"/>
                <w:szCs w:val="20"/>
                <w:lang w:eastAsia="zh-CN"/>
              </w:rPr>
              <w:t>发展汉语。北京语言大学出版社。</w:t>
            </w:r>
            <w:r w:rsidRPr="00347C6D">
              <w:rPr>
                <w:rFonts w:eastAsia="Times New Roman"/>
                <w:sz w:val="20"/>
                <w:szCs w:val="20"/>
              </w:rPr>
              <w:t>2015</w:t>
            </w:r>
            <w:r w:rsidRPr="00347C6D">
              <w:rPr>
                <w:rFonts w:eastAsia="SimSun"/>
                <w:sz w:val="20"/>
                <w:szCs w:val="20"/>
              </w:rPr>
              <w:t>年</w:t>
            </w:r>
          </w:p>
          <w:p w14:paraId="3FC07513" w14:textId="77777777" w:rsidR="00C7650A" w:rsidRPr="00347C6D" w:rsidRDefault="00C7650A" w:rsidP="00C7650A">
            <w:pPr>
              <w:numPr>
                <w:ilvl w:val="0"/>
                <w:numId w:val="13"/>
              </w:numPr>
              <w:ind w:left="720" w:hanging="360"/>
              <w:rPr>
                <w:rFonts w:eastAsia="Times New Roman"/>
                <w:sz w:val="20"/>
                <w:szCs w:val="20"/>
                <w:lang w:eastAsia="zh-CN"/>
              </w:rPr>
            </w:pPr>
            <w:r w:rsidRPr="00347C6D">
              <w:rPr>
                <w:rFonts w:eastAsia="SimSun"/>
                <w:sz w:val="20"/>
                <w:szCs w:val="20"/>
                <w:lang w:eastAsia="zh-CN"/>
              </w:rPr>
              <w:t>对外汉语教学实用语法。北京语言大学出版社。</w:t>
            </w:r>
            <w:r w:rsidRPr="00347C6D">
              <w:rPr>
                <w:rFonts w:eastAsia="SimSun"/>
                <w:sz w:val="20"/>
                <w:szCs w:val="20"/>
                <w:lang w:eastAsia="zh-CN"/>
              </w:rPr>
              <w:t>2002</w:t>
            </w:r>
            <w:r w:rsidRPr="00347C6D">
              <w:rPr>
                <w:rFonts w:eastAsia="SimSun"/>
                <w:sz w:val="20"/>
                <w:szCs w:val="20"/>
                <w:lang w:eastAsia="zh-CN"/>
              </w:rPr>
              <w:t>年。</w:t>
            </w:r>
          </w:p>
          <w:p w14:paraId="5558414D" w14:textId="77777777" w:rsidR="00C7650A" w:rsidRPr="00347C6D" w:rsidRDefault="00C7650A" w:rsidP="00C7650A">
            <w:pPr>
              <w:numPr>
                <w:ilvl w:val="0"/>
                <w:numId w:val="13"/>
              </w:numPr>
              <w:ind w:left="720" w:hanging="360"/>
              <w:rPr>
                <w:rFonts w:eastAsia="Times New Roman"/>
                <w:sz w:val="20"/>
                <w:szCs w:val="20"/>
              </w:rPr>
            </w:pPr>
            <w:r w:rsidRPr="00347C6D">
              <w:rPr>
                <w:rFonts w:eastAsia="SimSun"/>
                <w:sz w:val="20"/>
                <w:szCs w:val="20"/>
                <w:lang w:eastAsia="zh-CN"/>
              </w:rPr>
              <w:t>大学汉语。新疆教育出发社。</w:t>
            </w:r>
            <w:r w:rsidRPr="00347C6D">
              <w:rPr>
                <w:rFonts w:eastAsia="Times New Roman"/>
                <w:sz w:val="20"/>
                <w:szCs w:val="20"/>
              </w:rPr>
              <w:t>2011</w:t>
            </w:r>
            <w:r w:rsidRPr="00347C6D">
              <w:rPr>
                <w:rFonts w:eastAsia="SimSun"/>
                <w:sz w:val="20"/>
                <w:szCs w:val="20"/>
              </w:rPr>
              <w:t>年</w:t>
            </w:r>
            <w:r w:rsidRPr="00347C6D">
              <w:rPr>
                <w:rFonts w:eastAsia="SimSun"/>
                <w:sz w:val="20"/>
                <w:szCs w:val="20"/>
                <w:lang w:val="kk-KZ"/>
              </w:rPr>
              <w:t xml:space="preserve">. </w:t>
            </w:r>
          </w:p>
          <w:p w14:paraId="35CE1A4A" w14:textId="77777777" w:rsidR="00C7650A" w:rsidRDefault="00C7650A" w:rsidP="00C7650A">
            <w:pPr>
              <w:pBdr>
                <w:top w:val="nil"/>
                <w:left w:val="nil"/>
                <w:bottom w:val="nil"/>
                <w:right w:val="nil"/>
                <w:between w:val="nil"/>
              </w:pBdr>
              <w:rPr>
                <w:rFonts w:eastAsia="SimSun"/>
                <w:sz w:val="20"/>
                <w:szCs w:val="20"/>
                <w:lang w:eastAsia="zh-CN"/>
              </w:rPr>
            </w:pPr>
            <w:r>
              <w:rPr>
                <w:rFonts w:eastAsia="SimSun" w:hint="eastAsia"/>
                <w:sz w:val="20"/>
                <w:szCs w:val="20"/>
                <w:lang w:eastAsia="zh-CN"/>
              </w:rPr>
              <w:t xml:space="preserve">              </w:t>
            </w:r>
            <w:r w:rsidRPr="00347C6D">
              <w:rPr>
                <w:rFonts w:eastAsia="SimSun"/>
                <w:sz w:val="20"/>
                <w:szCs w:val="20"/>
                <w:lang w:eastAsia="zh-CN"/>
              </w:rPr>
              <w:t>汉语大词典。四川辞书出版社。</w:t>
            </w:r>
            <w:r w:rsidRPr="00347C6D">
              <w:rPr>
                <w:rFonts w:eastAsia="Times New Roman"/>
                <w:sz w:val="20"/>
                <w:szCs w:val="20"/>
                <w:lang w:eastAsia="zh-CN"/>
              </w:rPr>
              <w:t>2015</w:t>
            </w:r>
            <w:r w:rsidRPr="00347C6D">
              <w:rPr>
                <w:rFonts w:eastAsia="SimSun"/>
                <w:sz w:val="20"/>
                <w:szCs w:val="20"/>
                <w:lang w:eastAsia="zh-CN"/>
              </w:rPr>
              <w:t>年</w:t>
            </w:r>
          </w:p>
          <w:p w14:paraId="3ED35144" w14:textId="77777777" w:rsidR="00193DDC" w:rsidRPr="00860800" w:rsidRDefault="00193DDC" w:rsidP="00C7650A">
            <w:pPr>
              <w:pBdr>
                <w:top w:val="nil"/>
                <w:left w:val="nil"/>
                <w:bottom w:val="nil"/>
                <w:right w:val="nil"/>
                <w:between w:val="nil"/>
              </w:pBdr>
              <w:rPr>
                <w:rFonts w:eastAsia="Times New Roman"/>
                <w:sz w:val="20"/>
                <w:szCs w:val="20"/>
                <w:lang w:eastAsia="zh-CN"/>
              </w:rPr>
            </w:pPr>
            <w:r w:rsidRPr="00860800">
              <w:rPr>
                <w:rFonts w:eastAsia="Times New Roman"/>
                <w:b/>
                <w:bCs/>
                <w:sz w:val="20"/>
                <w:szCs w:val="20"/>
                <w:lang w:eastAsia="zh-CN"/>
              </w:rPr>
              <w:t>Интернет-ресурс</w:t>
            </w:r>
            <w:r w:rsidRPr="00860800">
              <w:rPr>
                <w:rFonts w:eastAsia="Times New Roman"/>
                <w:b/>
                <w:bCs/>
                <w:sz w:val="20"/>
                <w:szCs w:val="20"/>
                <w:lang w:val="kk-KZ" w:eastAsia="zh-CN"/>
              </w:rPr>
              <w:t>тар</w:t>
            </w:r>
            <w:r w:rsidR="00561BCC" w:rsidRPr="00860800">
              <w:rPr>
                <w:rFonts w:eastAsia="Times New Roman"/>
                <w:b/>
                <w:bCs/>
                <w:sz w:val="20"/>
                <w:szCs w:val="20"/>
                <w:lang w:eastAsia="zh-CN"/>
              </w:rPr>
              <w:t>:</w:t>
            </w:r>
          </w:p>
          <w:p w14:paraId="4BE16303" w14:textId="77777777" w:rsidR="00C7650A" w:rsidRDefault="00C7650A" w:rsidP="00C7650A">
            <w:pPr>
              <w:pBdr>
                <w:top w:val="nil"/>
                <w:left w:val="nil"/>
                <w:bottom w:val="nil"/>
                <w:right w:val="nil"/>
                <w:between w:val="nil"/>
              </w:pBdr>
              <w:rPr>
                <w:lang w:eastAsia="zh-CN"/>
              </w:rPr>
            </w:pPr>
            <w:r>
              <w:rPr>
                <w:lang w:eastAsia="zh-CN"/>
              </w:rPr>
              <w:t>https://bkrs.info/</w:t>
            </w:r>
          </w:p>
          <w:p w14:paraId="20A0449B" w14:textId="77777777" w:rsidR="00C7650A" w:rsidRDefault="00C7650A" w:rsidP="00C7650A">
            <w:pPr>
              <w:pBdr>
                <w:top w:val="nil"/>
                <w:left w:val="nil"/>
                <w:bottom w:val="nil"/>
                <w:right w:val="nil"/>
                <w:between w:val="nil"/>
              </w:pBdr>
            </w:pPr>
            <w:r>
              <w:t>https://zhonga.ru/</w:t>
            </w:r>
          </w:p>
          <w:p w14:paraId="3F74B1F8" w14:textId="77777777" w:rsidR="00C7650A" w:rsidRDefault="00C7650A" w:rsidP="00C7650A">
            <w:pPr>
              <w:pBdr>
                <w:top w:val="nil"/>
                <w:left w:val="nil"/>
                <w:bottom w:val="nil"/>
                <w:right w:val="nil"/>
                <w:between w:val="nil"/>
              </w:pBdr>
            </w:pPr>
            <w:r>
              <w:t>https://zhongwen.com</w:t>
            </w:r>
          </w:p>
          <w:p w14:paraId="7ADC51C1" w14:textId="77777777" w:rsidR="00193DDC" w:rsidRPr="00860800" w:rsidRDefault="00C7650A" w:rsidP="00C7650A">
            <w:pPr>
              <w:jc w:val="both"/>
              <w:rPr>
                <w:rFonts w:eastAsia="Times New Roman"/>
                <w:sz w:val="20"/>
                <w:szCs w:val="20"/>
              </w:rPr>
            </w:pPr>
            <w:r>
              <w:t>https://shufazidian.com/s.php</w:t>
            </w:r>
            <w:r w:rsidR="00561BCC" w:rsidRPr="00860800">
              <w:rPr>
                <w:rFonts w:eastAsia="Times New Roman"/>
                <w:sz w:val="20"/>
                <w:szCs w:val="20"/>
              </w:rPr>
              <w:t xml:space="preserve"> </w:t>
            </w:r>
          </w:p>
        </w:tc>
      </w:tr>
    </w:tbl>
    <w:p w14:paraId="3EE81866" w14:textId="77777777" w:rsidR="00C943C2" w:rsidRPr="00860800" w:rsidRDefault="00C943C2" w:rsidP="00C943C2">
      <w:pPr>
        <w:widowControl w:val="0"/>
        <w:pBdr>
          <w:top w:val="nil"/>
          <w:left w:val="nil"/>
          <w:bottom w:val="nil"/>
          <w:right w:val="nil"/>
          <w:between w:val="nil"/>
        </w:pBdr>
        <w:spacing w:line="276" w:lineRule="auto"/>
        <w:rPr>
          <w:rFonts w:eastAsia="Times New Roman"/>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860800" w:rsidRPr="00860800" w14:paraId="52C204B6" w14:textId="77777777" w:rsidTr="00C943C2">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FCDA71"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Пәннің </w:t>
            </w:r>
          </w:p>
          <w:p w14:paraId="475515A4"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а</w:t>
            </w:r>
            <w:r w:rsidRPr="00860800">
              <w:rPr>
                <w:rFonts w:eastAsia="Times New Roman"/>
                <w:b/>
                <w:sz w:val="20"/>
                <w:szCs w:val="20"/>
              </w:rPr>
              <w:t>ка</w:t>
            </w:r>
            <w:r w:rsidRPr="00860800">
              <w:rPr>
                <w:rFonts w:eastAsia="Times New Roman"/>
                <w:b/>
                <w:sz w:val="20"/>
                <w:szCs w:val="20"/>
                <w:lang w:val="kk-KZ"/>
              </w:rPr>
              <w:t xml:space="preserve">демиялық </w:t>
            </w:r>
          </w:p>
          <w:p w14:paraId="262C0055" w14:textId="77777777" w:rsidR="00C943C2" w:rsidRPr="00860800" w:rsidRDefault="00C943C2" w:rsidP="00C943C2">
            <w:pPr>
              <w:rPr>
                <w:rFonts w:eastAsia="Times New Roman"/>
                <w:b/>
                <w:sz w:val="20"/>
                <w:szCs w:val="20"/>
              </w:rPr>
            </w:pPr>
            <w:r w:rsidRPr="00860800">
              <w:rPr>
                <w:rFonts w:eastAsia="Times New Roman"/>
                <w:b/>
                <w:sz w:val="20"/>
                <w:szCs w:val="20"/>
                <w:lang w:val="kk-KZ"/>
              </w:rPr>
              <w:t>саясаты</w:t>
            </w:r>
            <w:r w:rsidRPr="00860800">
              <w:rPr>
                <w:rFonts w:eastAsia="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588DC" w14:textId="77777777" w:rsidR="00C943C2" w:rsidRPr="00860800" w:rsidRDefault="00C943C2" w:rsidP="00C943C2">
            <w:pPr>
              <w:jc w:val="both"/>
              <w:rPr>
                <w:rFonts w:eastAsia="Times New Roman"/>
                <w:sz w:val="20"/>
                <w:szCs w:val="20"/>
              </w:rPr>
            </w:pPr>
            <w:r w:rsidRPr="00860800">
              <w:rPr>
                <w:rFonts w:eastAsia="Times New Roman"/>
                <w:sz w:val="20"/>
                <w:szCs w:val="20"/>
              </w:rPr>
              <w:t>П</w:t>
            </w:r>
            <w:r w:rsidRPr="00860800">
              <w:rPr>
                <w:rFonts w:eastAsia="Times New Roman"/>
                <w:sz w:val="20"/>
                <w:szCs w:val="20"/>
                <w:lang w:val="kk-KZ"/>
              </w:rPr>
              <w:t xml:space="preserve">әннің </w:t>
            </w:r>
            <w:r w:rsidRPr="00860800">
              <w:rPr>
                <w:rFonts w:eastAsia="Times New Roman"/>
                <w:sz w:val="20"/>
                <w:szCs w:val="20"/>
              </w:rPr>
              <w:t>академия</w:t>
            </w:r>
            <w:r w:rsidRPr="00860800">
              <w:rPr>
                <w:rFonts w:eastAsia="Times New Roman"/>
                <w:sz w:val="20"/>
                <w:szCs w:val="20"/>
                <w:lang w:val="kk-KZ"/>
              </w:rPr>
              <w:t>лық</w:t>
            </w:r>
            <w:r w:rsidRPr="00860800">
              <w:rPr>
                <w:rFonts w:eastAsia="Times New Roman"/>
                <w:sz w:val="20"/>
                <w:szCs w:val="20"/>
              </w:rPr>
              <w:t xml:space="preserve"> сая</w:t>
            </w:r>
            <w:r w:rsidRPr="00860800">
              <w:rPr>
                <w:rFonts w:eastAsia="Times New Roman"/>
                <w:sz w:val="20"/>
                <w:szCs w:val="20"/>
                <w:lang w:val="kk-KZ"/>
              </w:rPr>
              <w:t>саты</w:t>
            </w:r>
            <w:r w:rsidRPr="00860800">
              <w:rPr>
                <w:rFonts w:eastAsia="Times New Roman"/>
                <w:sz w:val="20"/>
                <w:szCs w:val="20"/>
              </w:rPr>
              <w:t xml:space="preserve"> </w:t>
            </w:r>
            <w:r w:rsidRPr="00860800">
              <w:rPr>
                <w:rFonts w:eastAsia="Times New Roman"/>
                <w:sz w:val="20"/>
                <w:szCs w:val="20"/>
                <w:lang w:val="kk-KZ"/>
              </w:rPr>
              <w:t>ә</w:t>
            </w:r>
            <w:r w:rsidRPr="00860800">
              <w:rPr>
                <w:rFonts w:eastAsia="Times New Roman"/>
                <w:sz w:val="20"/>
                <w:szCs w:val="20"/>
              </w:rPr>
              <w:t>л-Фараби а</w:t>
            </w:r>
            <w:r w:rsidRPr="00860800">
              <w:rPr>
                <w:rFonts w:eastAsia="Times New Roman"/>
                <w:sz w:val="20"/>
                <w:szCs w:val="20"/>
                <w:lang w:val="kk-KZ"/>
              </w:rPr>
              <w:t>тындағы</w:t>
            </w:r>
            <w:r w:rsidRPr="00860800">
              <w:rPr>
                <w:rFonts w:eastAsia="Times New Roman"/>
                <w:sz w:val="20"/>
                <w:szCs w:val="20"/>
              </w:rPr>
              <w:t xml:space="preserve"> Қ</w:t>
            </w:r>
            <w:r w:rsidRPr="00860800">
              <w:rPr>
                <w:rFonts w:eastAsia="Times New Roman"/>
                <w:sz w:val="20"/>
                <w:szCs w:val="20"/>
                <w:lang w:val="kk-KZ"/>
              </w:rPr>
              <w:t>азҰУ</w:t>
            </w:r>
            <w:r w:rsidRPr="00860800">
              <w:rPr>
                <w:rFonts w:eastAsia="Times New Roman"/>
                <w:sz w:val="20"/>
                <w:szCs w:val="20"/>
              </w:rPr>
              <w:t>-д</w:t>
            </w:r>
            <w:r w:rsidRPr="00860800">
              <w:rPr>
                <w:rFonts w:eastAsia="Times New Roman"/>
                <w:sz w:val="20"/>
                <w:szCs w:val="20"/>
                <w:lang w:val="kk-KZ"/>
              </w:rPr>
              <w:t>ың</w:t>
            </w:r>
            <w:r w:rsidRPr="00860800">
              <w:rPr>
                <w:rFonts w:eastAsia="Times New Roman"/>
                <w:sz w:val="20"/>
                <w:szCs w:val="20"/>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u w:val="single"/>
              </w:rPr>
              <w:t xml:space="preserve"> </w:t>
            </w:r>
            <w:r w:rsidRPr="00860800">
              <w:rPr>
                <w:rFonts w:eastAsia="Times New Roman"/>
                <w:sz w:val="20"/>
                <w:szCs w:val="20"/>
                <w:u w:val="single"/>
                <w:lang w:val="kk-KZ"/>
              </w:rPr>
              <w:t>және</w:t>
            </w:r>
            <w:r w:rsidRPr="00860800">
              <w:rPr>
                <w:rFonts w:eastAsia="Times New Roman"/>
                <w:sz w:val="20"/>
                <w:szCs w:val="20"/>
                <w:u w:val="single"/>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адалдық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rPr>
              <w:t xml:space="preserve"> </w:t>
            </w:r>
            <w:r w:rsidRPr="00860800">
              <w:rPr>
                <w:rFonts w:eastAsia="Times New Roman"/>
                <w:sz w:val="20"/>
                <w:szCs w:val="20"/>
                <w:lang w:val="kk-KZ"/>
              </w:rPr>
              <w:t>айқындалады</w:t>
            </w:r>
            <w:r w:rsidRPr="00860800">
              <w:rPr>
                <w:rFonts w:eastAsia="Times New Roman"/>
                <w:sz w:val="20"/>
                <w:szCs w:val="20"/>
              </w:rPr>
              <w:t xml:space="preserve">. </w:t>
            </w:r>
          </w:p>
          <w:p w14:paraId="32301A71" w14:textId="77777777" w:rsidR="00C943C2" w:rsidRPr="00860800" w:rsidRDefault="00C943C2" w:rsidP="00C943C2">
            <w:pPr>
              <w:jc w:val="both"/>
              <w:rPr>
                <w:rFonts w:eastAsia="Times New Roman"/>
                <w:sz w:val="20"/>
                <w:szCs w:val="20"/>
              </w:rPr>
            </w:pPr>
            <w:proofErr w:type="spellStart"/>
            <w:r w:rsidRPr="00860800">
              <w:rPr>
                <w:rFonts w:eastAsia="Times New Roman"/>
                <w:sz w:val="20"/>
                <w:szCs w:val="20"/>
              </w:rPr>
              <w:t>Құжаттар</w:t>
            </w:r>
            <w:proofErr w:type="spellEnd"/>
            <w:r w:rsidRPr="00860800">
              <w:rPr>
                <w:rFonts w:eastAsia="Times New Roman"/>
                <w:sz w:val="20"/>
                <w:szCs w:val="20"/>
              </w:rPr>
              <w:t xml:space="preserve"> </w:t>
            </w:r>
            <w:proofErr w:type="spellStart"/>
            <w:r w:rsidRPr="00860800">
              <w:rPr>
                <w:rFonts w:eastAsia="Times New Roman"/>
                <w:sz w:val="20"/>
                <w:szCs w:val="20"/>
              </w:rPr>
              <w:t>Univer</w:t>
            </w:r>
            <w:proofErr w:type="spellEnd"/>
            <w:r w:rsidRPr="00860800">
              <w:rPr>
                <w:rFonts w:eastAsia="Times New Roman"/>
                <w:sz w:val="20"/>
                <w:szCs w:val="20"/>
              </w:rPr>
              <w:t xml:space="preserve"> </w:t>
            </w:r>
            <w:r w:rsidRPr="00860800">
              <w:rPr>
                <w:rFonts w:eastAsia="Times New Roman"/>
                <w:sz w:val="20"/>
                <w:szCs w:val="20"/>
                <w:lang w:val="kk-KZ"/>
              </w:rPr>
              <w:t>И</w:t>
            </w:r>
            <w:r w:rsidRPr="00860800">
              <w:rPr>
                <w:rFonts w:eastAsia="Times New Roman"/>
                <w:sz w:val="20"/>
                <w:szCs w:val="20"/>
              </w:rPr>
              <w:t xml:space="preserve">Ж </w:t>
            </w:r>
            <w:proofErr w:type="spellStart"/>
            <w:r w:rsidRPr="00860800">
              <w:rPr>
                <w:rFonts w:eastAsia="Times New Roman"/>
                <w:sz w:val="20"/>
                <w:szCs w:val="20"/>
              </w:rPr>
              <w:t>басты</w:t>
            </w:r>
            <w:proofErr w:type="spellEnd"/>
            <w:r w:rsidRPr="00860800">
              <w:rPr>
                <w:rFonts w:eastAsia="Times New Roman"/>
                <w:sz w:val="20"/>
                <w:szCs w:val="20"/>
              </w:rPr>
              <w:t xml:space="preserve"> </w:t>
            </w:r>
            <w:proofErr w:type="spellStart"/>
            <w:r w:rsidRPr="00860800">
              <w:rPr>
                <w:rFonts w:eastAsia="Times New Roman"/>
                <w:sz w:val="20"/>
                <w:szCs w:val="20"/>
              </w:rPr>
              <w:t>бетінде</w:t>
            </w:r>
            <w:proofErr w:type="spellEnd"/>
            <w:r w:rsidRPr="00860800">
              <w:rPr>
                <w:rFonts w:eastAsia="Times New Roman"/>
                <w:sz w:val="20"/>
                <w:szCs w:val="20"/>
              </w:rPr>
              <w:t xml:space="preserve"> </w:t>
            </w:r>
            <w:proofErr w:type="spellStart"/>
            <w:r w:rsidRPr="00860800">
              <w:rPr>
                <w:rFonts w:eastAsia="Times New Roman"/>
                <w:sz w:val="20"/>
                <w:szCs w:val="20"/>
              </w:rPr>
              <w:t>қолжетімді</w:t>
            </w:r>
            <w:proofErr w:type="spellEnd"/>
            <w:r w:rsidRPr="00860800">
              <w:rPr>
                <w:rFonts w:eastAsia="Times New Roman"/>
                <w:sz w:val="20"/>
                <w:szCs w:val="20"/>
              </w:rPr>
              <w:t>.</w:t>
            </w:r>
          </w:p>
          <w:p w14:paraId="7A733591" w14:textId="77777777" w:rsidR="00C943C2" w:rsidRPr="00860800" w:rsidRDefault="00C943C2" w:rsidP="00C943C2">
            <w:pPr>
              <w:jc w:val="both"/>
              <w:rPr>
                <w:rFonts w:eastAsia="Times New Roman"/>
                <w:sz w:val="20"/>
                <w:szCs w:val="20"/>
              </w:rPr>
            </w:pPr>
            <w:proofErr w:type="spellStart"/>
            <w:r w:rsidRPr="00860800">
              <w:rPr>
                <w:rFonts w:eastAsia="Times New Roman"/>
                <w:b/>
                <w:bCs/>
                <w:sz w:val="20"/>
                <w:szCs w:val="20"/>
              </w:rPr>
              <w:t>Ғылым</w:t>
            </w:r>
            <w:proofErr w:type="spellEnd"/>
            <w:r w:rsidRPr="00860800">
              <w:rPr>
                <w:rFonts w:eastAsia="Times New Roman"/>
                <w:b/>
                <w:bCs/>
                <w:sz w:val="20"/>
                <w:szCs w:val="20"/>
              </w:rPr>
              <w:t xml:space="preserve"> мен </w:t>
            </w:r>
            <w:proofErr w:type="spellStart"/>
            <w:r w:rsidRPr="00860800">
              <w:rPr>
                <w:rFonts w:eastAsia="Times New Roman"/>
                <w:b/>
                <w:bCs/>
                <w:sz w:val="20"/>
                <w:szCs w:val="20"/>
              </w:rPr>
              <w:t>білімнің</w:t>
            </w:r>
            <w:proofErr w:type="spellEnd"/>
            <w:r w:rsidRPr="00860800">
              <w:rPr>
                <w:rFonts w:eastAsia="Times New Roman"/>
                <w:b/>
                <w:bCs/>
                <w:sz w:val="20"/>
                <w:szCs w:val="20"/>
              </w:rPr>
              <w:t xml:space="preserve"> </w:t>
            </w:r>
            <w:proofErr w:type="spellStart"/>
            <w:r w:rsidRPr="00860800">
              <w:rPr>
                <w:rFonts w:eastAsia="Times New Roman"/>
                <w:b/>
                <w:bCs/>
                <w:sz w:val="20"/>
                <w:szCs w:val="20"/>
              </w:rPr>
              <w:t>интеграциясы</w:t>
            </w:r>
            <w:proofErr w:type="spellEnd"/>
            <w:r w:rsidRPr="00860800">
              <w:rPr>
                <w:rFonts w:eastAsia="Times New Roman"/>
                <w:b/>
                <w:bCs/>
                <w:sz w:val="20"/>
                <w:szCs w:val="20"/>
              </w:rPr>
              <w:t xml:space="preserve">. </w:t>
            </w:r>
            <w:proofErr w:type="spellStart"/>
            <w:r w:rsidRPr="00860800">
              <w:rPr>
                <w:rFonts w:eastAsia="Times New Roman"/>
                <w:sz w:val="20"/>
                <w:szCs w:val="20"/>
              </w:rPr>
              <w:t>Студенттердің</w:t>
            </w:r>
            <w:proofErr w:type="spellEnd"/>
            <w:r w:rsidRPr="00860800">
              <w:rPr>
                <w:rFonts w:eastAsia="Times New Roman"/>
                <w:sz w:val="20"/>
                <w:szCs w:val="20"/>
              </w:rPr>
              <w:t xml:space="preserve">, </w:t>
            </w:r>
            <w:proofErr w:type="spellStart"/>
            <w:r w:rsidRPr="00860800">
              <w:rPr>
                <w:rFonts w:eastAsia="Times New Roman"/>
                <w:sz w:val="20"/>
                <w:szCs w:val="20"/>
              </w:rPr>
              <w:t>магистранттардың</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докторанттардың</w:t>
            </w:r>
            <w:proofErr w:type="spellEnd"/>
            <w:r w:rsidRPr="00860800">
              <w:rPr>
                <w:rFonts w:eastAsia="Times New Roman"/>
                <w:sz w:val="20"/>
                <w:szCs w:val="20"/>
              </w:rPr>
              <w:t xml:space="preserve"> </w:t>
            </w:r>
            <w:proofErr w:type="spellStart"/>
            <w:r w:rsidRPr="00860800">
              <w:rPr>
                <w:rFonts w:eastAsia="Times New Roman"/>
                <w:sz w:val="20"/>
                <w:szCs w:val="20"/>
              </w:rPr>
              <w:t>ғылыми-зерттеу</w:t>
            </w:r>
            <w:proofErr w:type="spellEnd"/>
            <w:r w:rsidRPr="00860800">
              <w:rPr>
                <w:rFonts w:eastAsia="Times New Roman"/>
                <w:sz w:val="20"/>
                <w:szCs w:val="20"/>
              </w:rPr>
              <w:t xml:space="preserve"> </w:t>
            </w:r>
            <w:proofErr w:type="spellStart"/>
            <w:r w:rsidRPr="00860800">
              <w:rPr>
                <w:rFonts w:eastAsia="Times New Roman"/>
                <w:sz w:val="20"/>
                <w:szCs w:val="20"/>
              </w:rPr>
              <w:t>жұмысы</w:t>
            </w:r>
            <w:proofErr w:type="spellEnd"/>
            <w:r w:rsidRPr="00860800">
              <w:rPr>
                <w:rFonts w:eastAsia="Times New Roman"/>
                <w:sz w:val="20"/>
                <w:szCs w:val="20"/>
              </w:rPr>
              <w:t xml:space="preserve"> –</w:t>
            </w:r>
            <w:r w:rsidRPr="00860800">
              <w:rPr>
                <w:rFonts w:eastAsia="Times New Roman"/>
                <w:sz w:val="20"/>
                <w:szCs w:val="20"/>
                <w:lang w:val="kk-KZ"/>
              </w:rPr>
              <w:t xml:space="preserve"> бұл </w:t>
            </w:r>
            <w:proofErr w:type="spellStart"/>
            <w:r w:rsidRPr="00860800">
              <w:rPr>
                <w:rFonts w:eastAsia="Times New Roman"/>
                <w:sz w:val="20"/>
                <w:szCs w:val="20"/>
              </w:rPr>
              <w:t>оқу</w:t>
            </w:r>
            <w:proofErr w:type="spellEnd"/>
            <w:r w:rsidRPr="00860800">
              <w:rPr>
                <w:rFonts w:eastAsia="Times New Roman"/>
                <w:sz w:val="20"/>
                <w:szCs w:val="20"/>
              </w:rPr>
              <w:t xml:space="preserve"> </w:t>
            </w:r>
            <w:proofErr w:type="spellStart"/>
            <w:r w:rsidRPr="00860800">
              <w:rPr>
                <w:rFonts w:eastAsia="Times New Roman"/>
                <w:sz w:val="20"/>
                <w:szCs w:val="20"/>
              </w:rPr>
              <w:t>үдерісін</w:t>
            </w:r>
            <w:proofErr w:type="spellEnd"/>
            <w:r w:rsidRPr="00860800">
              <w:rPr>
                <w:rFonts w:eastAsia="Times New Roman"/>
                <w:sz w:val="20"/>
                <w:szCs w:val="20"/>
                <w:lang w:val="kk-KZ"/>
              </w:rPr>
              <w:t>ің</w:t>
            </w:r>
            <w:r w:rsidRPr="00860800">
              <w:rPr>
                <w:rFonts w:eastAsia="Times New Roman"/>
                <w:sz w:val="20"/>
                <w:szCs w:val="20"/>
              </w:rPr>
              <w:t xml:space="preserve"> </w:t>
            </w:r>
            <w:proofErr w:type="spellStart"/>
            <w:r w:rsidRPr="00860800">
              <w:rPr>
                <w:rFonts w:eastAsia="Times New Roman"/>
                <w:sz w:val="20"/>
                <w:szCs w:val="20"/>
              </w:rPr>
              <w:t>тереңде</w:t>
            </w:r>
            <w:proofErr w:type="spellEnd"/>
            <w:r w:rsidRPr="00860800">
              <w:rPr>
                <w:rFonts w:eastAsia="Times New Roman"/>
                <w:sz w:val="20"/>
                <w:szCs w:val="20"/>
                <w:lang w:val="kk-KZ"/>
              </w:rPr>
              <w:t>тілуі</w:t>
            </w:r>
            <w:r w:rsidRPr="00860800">
              <w:rPr>
                <w:rFonts w:eastAsia="Times New Roman"/>
                <w:sz w:val="20"/>
                <w:szCs w:val="20"/>
              </w:rPr>
              <w:t xml:space="preserve">. </w:t>
            </w:r>
            <w:proofErr w:type="spellStart"/>
            <w:r w:rsidRPr="00860800">
              <w:rPr>
                <w:rFonts w:eastAsia="Times New Roman"/>
                <w:sz w:val="20"/>
                <w:szCs w:val="20"/>
              </w:rPr>
              <w:t>Ол</w:t>
            </w:r>
            <w:proofErr w:type="spellEnd"/>
            <w:r w:rsidRPr="00860800">
              <w:rPr>
                <w:rFonts w:eastAsia="Times New Roman"/>
                <w:sz w:val="20"/>
                <w:szCs w:val="20"/>
              </w:rPr>
              <w:t xml:space="preserve"> </w:t>
            </w:r>
            <w:proofErr w:type="spellStart"/>
            <w:r w:rsidRPr="00860800">
              <w:rPr>
                <w:rFonts w:eastAsia="Times New Roman"/>
                <w:sz w:val="20"/>
                <w:szCs w:val="20"/>
              </w:rPr>
              <w:t>тікелей</w:t>
            </w:r>
            <w:proofErr w:type="spellEnd"/>
            <w:r w:rsidRPr="00860800">
              <w:rPr>
                <w:rFonts w:eastAsia="Times New Roman"/>
                <w:sz w:val="20"/>
                <w:szCs w:val="20"/>
              </w:rPr>
              <w:t xml:space="preserve"> </w:t>
            </w:r>
            <w:proofErr w:type="spellStart"/>
            <w:r w:rsidRPr="00860800">
              <w:rPr>
                <w:rFonts w:eastAsia="Times New Roman"/>
                <w:sz w:val="20"/>
                <w:szCs w:val="20"/>
              </w:rPr>
              <w:t>кафедраларда</w:t>
            </w:r>
            <w:proofErr w:type="spellEnd"/>
            <w:r w:rsidRPr="00860800">
              <w:rPr>
                <w:rFonts w:eastAsia="Times New Roman"/>
                <w:sz w:val="20"/>
                <w:szCs w:val="20"/>
              </w:rPr>
              <w:t xml:space="preserve">, </w:t>
            </w:r>
            <w:proofErr w:type="spellStart"/>
            <w:r w:rsidRPr="00860800">
              <w:rPr>
                <w:rFonts w:eastAsia="Times New Roman"/>
                <w:sz w:val="20"/>
                <w:szCs w:val="20"/>
              </w:rPr>
              <w:t>зертханаларда</w:t>
            </w:r>
            <w:proofErr w:type="spellEnd"/>
            <w:r w:rsidRPr="00860800">
              <w:rPr>
                <w:rFonts w:eastAsia="Times New Roman"/>
                <w:sz w:val="20"/>
                <w:szCs w:val="20"/>
              </w:rPr>
              <w:t xml:space="preserve">, </w:t>
            </w:r>
            <w:proofErr w:type="spellStart"/>
            <w:r w:rsidRPr="00860800">
              <w:rPr>
                <w:rFonts w:eastAsia="Times New Roman"/>
                <w:sz w:val="20"/>
                <w:szCs w:val="20"/>
              </w:rPr>
              <w:t>университеттің</w:t>
            </w:r>
            <w:proofErr w:type="spellEnd"/>
            <w:r w:rsidRPr="00860800">
              <w:rPr>
                <w:rFonts w:eastAsia="Times New Roman"/>
                <w:sz w:val="20"/>
                <w:szCs w:val="20"/>
              </w:rPr>
              <w:t xml:space="preserve"> </w:t>
            </w:r>
            <w:proofErr w:type="spellStart"/>
            <w:r w:rsidRPr="00860800">
              <w:rPr>
                <w:rFonts w:eastAsia="Times New Roman"/>
                <w:sz w:val="20"/>
                <w:szCs w:val="20"/>
              </w:rPr>
              <w:t>ғылыми</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жобалау</w:t>
            </w:r>
            <w:proofErr w:type="spellEnd"/>
            <w:r w:rsidRPr="00860800">
              <w:rPr>
                <w:rFonts w:eastAsia="Times New Roman"/>
                <w:sz w:val="20"/>
                <w:szCs w:val="20"/>
              </w:rPr>
              <w:t xml:space="preserve"> </w:t>
            </w:r>
            <w:proofErr w:type="spellStart"/>
            <w:r w:rsidRPr="00860800">
              <w:rPr>
                <w:rFonts w:eastAsia="Times New Roman"/>
                <w:sz w:val="20"/>
                <w:szCs w:val="20"/>
              </w:rPr>
              <w:t>бөлімшелерінде</w:t>
            </w:r>
            <w:proofErr w:type="spellEnd"/>
            <w:r w:rsidRPr="00860800">
              <w:rPr>
                <w:rFonts w:eastAsia="Times New Roman"/>
                <w:sz w:val="20"/>
                <w:szCs w:val="20"/>
              </w:rPr>
              <w:t xml:space="preserve">, </w:t>
            </w:r>
            <w:proofErr w:type="spellStart"/>
            <w:r w:rsidRPr="00860800">
              <w:rPr>
                <w:rFonts w:eastAsia="Times New Roman"/>
                <w:sz w:val="20"/>
                <w:szCs w:val="20"/>
              </w:rPr>
              <w:t>студенттік</w:t>
            </w:r>
            <w:proofErr w:type="spellEnd"/>
            <w:r w:rsidRPr="00860800">
              <w:rPr>
                <w:rFonts w:eastAsia="Times New Roman"/>
                <w:sz w:val="20"/>
                <w:szCs w:val="20"/>
              </w:rPr>
              <w:t xml:space="preserve"> </w:t>
            </w:r>
            <w:proofErr w:type="spellStart"/>
            <w:r w:rsidRPr="00860800">
              <w:rPr>
                <w:rFonts w:eastAsia="Times New Roman"/>
                <w:sz w:val="20"/>
                <w:szCs w:val="20"/>
              </w:rPr>
              <w:t>ғылыми-техникалық</w:t>
            </w:r>
            <w:proofErr w:type="spellEnd"/>
            <w:r w:rsidRPr="00860800">
              <w:rPr>
                <w:rFonts w:eastAsia="Times New Roman"/>
                <w:sz w:val="20"/>
                <w:szCs w:val="20"/>
              </w:rPr>
              <w:t xml:space="preserve"> </w:t>
            </w:r>
            <w:proofErr w:type="spellStart"/>
            <w:r w:rsidRPr="00860800">
              <w:rPr>
                <w:rFonts w:eastAsia="Times New Roman"/>
                <w:sz w:val="20"/>
                <w:szCs w:val="20"/>
              </w:rPr>
              <w:t>бірлестіктер</w:t>
            </w:r>
            <w:proofErr w:type="spellEnd"/>
            <w:r w:rsidRPr="00860800">
              <w:rPr>
                <w:rFonts w:eastAsia="Times New Roman"/>
                <w:sz w:val="20"/>
                <w:szCs w:val="20"/>
                <w:lang w:val="kk-KZ"/>
              </w:rPr>
              <w:t>ін</w:t>
            </w:r>
            <w:r w:rsidRPr="00860800">
              <w:rPr>
                <w:rFonts w:eastAsia="Times New Roman"/>
                <w:sz w:val="20"/>
                <w:szCs w:val="20"/>
              </w:rPr>
              <w:t xml:space="preserve">де </w:t>
            </w:r>
            <w:proofErr w:type="spellStart"/>
            <w:r w:rsidRPr="00860800">
              <w:rPr>
                <w:rFonts w:eastAsia="Times New Roman"/>
                <w:sz w:val="20"/>
                <w:szCs w:val="20"/>
              </w:rPr>
              <w:t>ұйымдастырылады</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берудің</w:t>
            </w:r>
            <w:proofErr w:type="spellEnd"/>
            <w:r w:rsidRPr="00860800">
              <w:rPr>
                <w:rFonts w:eastAsia="Times New Roman"/>
                <w:sz w:val="20"/>
                <w:szCs w:val="20"/>
              </w:rPr>
              <w:t xml:space="preserve"> </w:t>
            </w:r>
            <w:proofErr w:type="spellStart"/>
            <w:r w:rsidRPr="00860800">
              <w:rPr>
                <w:rFonts w:eastAsia="Times New Roman"/>
                <w:sz w:val="20"/>
                <w:szCs w:val="20"/>
              </w:rPr>
              <w:t>барлық</w:t>
            </w:r>
            <w:proofErr w:type="spellEnd"/>
            <w:r w:rsidRPr="00860800">
              <w:rPr>
                <w:rFonts w:eastAsia="Times New Roman"/>
                <w:sz w:val="20"/>
                <w:szCs w:val="20"/>
              </w:rPr>
              <w:t xml:space="preserve"> </w:t>
            </w:r>
            <w:proofErr w:type="spellStart"/>
            <w:r w:rsidRPr="00860800">
              <w:rPr>
                <w:rFonts w:eastAsia="Times New Roman"/>
                <w:sz w:val="20"/>
                <w:szCs w:val="20"/>
              </w:rPr>
              <w:t>деңгейлеріндегі</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алушылардың</w:t>
            </w:r>
            <w:proofErr w:type="spellEnd"/>
            <w:r w:rsidRPr="00860800">
              <w:rPr>
                <w:rFonts w:eastAsia="Times New Roman"/>
                <w:sz w:val="20"/>
                <w:szCs w:val="20"/>
              </w:rPr>
              <w:t xml:space="preserve"> </w:t>
            </w:r>
            <w:proofErr w:type="spellStart"/>
            <w:r w:rsidRPr="00860800">
              <w:rPr>
                <w:rFonts w:eastAsia="Times New Roman"/>
                <w:sz w:val="20"/>
                <w:szCs w:val="20"/>
              </w:rPr>
              <w:t>өзіндік</w:t>
            </w:r>
            <w:proofErr w:type="spellEnd"/>
            <w:r w:rsidRPr="00860800">
              <w:rPr>
                <w:rFonts w:eastAsia="Times New Roman"/>
                <w:sz w:val="20"/>
                <w:szCs w:val="20"/>
              </w:rPr>
              <w:t xml:space="preserve"> </w:t>
            </w:r>
            <w:proofErr w:type="spellStart"/>
            <w:r w:rsidRPr="00860800">
              <w:rPr>
                <w:rFonts w:eastAsia="Times New Roman"/>
                <w:sz w:val="20"/>
                <w:szCs w:val="20"/>
              </w:rPr>
              <w:t>жұмысы</w:t>
            </w:r>
            <w:proofErr w:type="spellEnd"/>
            <w:r w:rsidRPr="00860800">
              <w:rPr>
                <w:rFonts w:eastAsia="Times New Roman"/>
                <w:sz w:val="20"/>
                <w:szCs w:val="20"/>
              </w:rPr>
              <w:t xml:space="preserve"> </w:t>
            </w:r>
            <w:proofErr w:type="spellStart"/>
            <w:r w:rsidRPr="00860800">
              <w:rPr>
                <w:rFonts w:eastAsia="Times New Roman"/>
                <w:sz w:val="20"/>
                <w:szCs w:val="20"/>
              </w:rPr>
              <w:t>заманауи</w:t>
            </w:r>
            <w:proofErr w:type="spellEnd"/>
            <w:r w:rsidRPr="00860800">
              <w:rPr>
                <w:rFonts w:eastAsia="Times New Roman"/>
                <w:sz w:val="20"/>
                <w:szCs w:val="20"/>
              </w:rPr>
              <w:t xml:space="preserve"> </w:t>
            </w:r>
            <w:proofErr w:type="spellStart"/>
            <w:r w:rsidRPr="00860800">
              <w:rPr>
                <w:rFonts w:eastAsia="Times New Roman"/>
                <w:sz w:val="20"/>
                <w:szCs w:val="20"/>
              </w:rPr>
              <w:t>ғылыми-зерттеу</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ақпараттық</w:t>
            </w:r>
            <w:proofErr w:type="spellEnd"/>
            <w:r w:rsidRPr="00860800">
              <w:rPr>
                <w:rFonts w:eastAsia="Times New Roman"/>
                <w:sz w:val="20"/>
                <w:szCs w:val="20"/>
              </w:rPr>
              <w:t xml:space="preserve"> </w:t>
            </w:r>
            <w:proofErr w:type="spellStart"/>
            <w:r w:rsidRPr="00860800">
              <w:rPr>
                <w:rFonts w:eastAsia="Times New Roman"/>
                <w:sz w:val="20"/>
                <w:szCs w:val="20"/>
              </w:rPr>
              <w:t>технологияларды</w:t>
            </w:r>
            <w:proofErr w:type="spellEnd"/>
            <w:r w:rsidRPr="00860800">
              <w:rPr>
                <w:rFonts w:eastAsia="Times New Roman"/>
                <w:sz w:val="20"/>
                <w:szCs w:val="20"/>
              </w:rPr>
              <w:t xml:space="preserve"> </w:t>
            </w:r>
            <w:proofErr w:type="spellStart"/>
            <w:r w:rsidRPr="00860800">
              <w:rPr>
                <w:rFonts w:eastAsia="Times New Roman"/>
                <w:sz w:val="20"/>
                <w:szCs w:val="20"/>
              </w:rPr>
              <w:t>қолдана</w:t>
            </w:r>
            <w:proofErr w:type="spellEnd"/>
            <w:r w:rsidRPr="00860800">
              <w:rPr>
                <w:rFonts w:eastAsia="Times New Roman"/>
                <w:sz w:val="20"/>
                <w:szCs w:val="20"/>
              </w:rPr>
              <w:t xml:space="preserve"> </w:t>
            </w:r>
            <w:proofErr w:type="spellStart"/>
            <w:r w:rsidRPr="00860800">
              <w:rPr>
                <w:rFonts w:eastAsia="Times New Roman"/>
                <w:sz w:val="20"/>
                <w:szCs w:val="20"/>
              </w:rPr>
              <w:t>отырып</w:t>
            </w:r>
            <w:proofErr w:type="spellEnd"/>
            <w:r w:rsidRPr="00860800">
              <w:rPr>
                <w:rFonts w:eastAsia="Times New Roman"/>
                <w:sz w:val="20"/>
                <w:szCs w:val="20"/>
              </w:rPr>
              <w:t xml:space="preserve">, </w:t>
            </w:r>
            <w:proofErr w:type="spellStart"/>
            <w:r w:rsidRPr="00860800">
              <w:rPr>
                <w:rFonts w:eastAsia="Times New Roman"/>
                <w:sz w:val="20"/>
                <w:szCs w:val="20"/>
              </w:rPr>
              <w:t>жаңа</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w:t>
            </w:r>
            <w:proofErr w:type="spellEnd"/>
            <w:r w:rsidRPr="00860800">
              <w:rPr>
                <w:rFonts w:eastAsia="Times New Roman"/>
                <w:sz w:val="20"/>
                <w:szCs w:val="20"/>
              </w:rPr>
              <w:t xml:space="preserve"> </w:t>
            </w:r>
            <w:proofErr w:type="spellStart"/>
            <w:r w:rsidRPr="00860800">
              <w:rPr>
                <w:rFonts w:eastAsia="Times New Roman"/>
                <w:sz w:val="20"/>
                <w:szCs w:val="20"/>
              </w:rPr>
              <w:t>негізінде</w:t>
            </w:r>
            <w:proofErr w:type="spellEnd"/>
            <w:r w:rsidRPr="00860800">
              <w:rPr>
                <w:rFonts w:eastAsia="Times New Roman"/>
                <w:sz w:val="20"/>
                <w:szCs w:val="20"/>
              </w:rPr>
              <w:t xml:space="preserve"> </w:t>
            </w:r>
            <w:proofErr w:type="spellStart"/>
            <w:r w:rsidRPr="00860800">
              <w:rPr>
                <w:rFonts w:eastAsia="Times New Roman"/>
                <w:sz w:val="20"/>
                <w:szCs w:val="20"/>
              </w:rPr>
              <w:t>зерттеу</w:t>
            </w:r>
            <w:proofErr w:type="spellEnd"/>
            <w:r w:rsidRPr="00860800">
              <w:rPr>
                <w:rFonts w:eastAsia="Times New Roman"/>
                <w:sz w:val="20"/>
                <w:szCs w:val="20"/>
              </w:rPr>
              <w:t xml:space="preserve"> </w:t>
            </w:r>
            <w:proofErr w:type="spellStart"/>
            <w:r w:rsidRPr="00860800">
              <w:rPr>
                <w:rFonts w:eastAsia="Times New Roman"/>
                <w:sz w:val="20"/>
                <w:szCs w:val="20"/>
              </w:rPr>
              <w:t>дағдылары</w:t>
            </w:r>
            <w:proofErr w:type="spellEnd"/>
            <w:r w:rsidRPr="00860800">
              <w:rPr>
                <w:rFonts w:eastAsia="Times New Roman"/>
                <w:sz w:val="20"/>
                <w:szCs w:val="20"/>
              </w:rPr>
              <w:t xml:space="preserve"> мен </w:t>
            </w:r>
            <w:proofErr w:type="spellStart"/>
            <w:r w:rsidRPr="00860800">
              <w:rPr>
                <w:rFonts w:eastAsia="Times New Roman"/>
                <w:sz w:val="20"/>
                <w:szCs w:val="20"/>
              </w:rPr>
              <w:t>құзыреттіліктерін</w:t>
            </w:r>
            <w:proofErr w:type="spellEnd"/>
            <w:r w:rsidRPr="00860800">
              <w:rPr>
                <w:rFonts w:eastAsia="Times New Roman"/>
                <w:sz w:val="20"/>
                <w:szCs w:val="20"/>
              </w:rPr>
              <w:t xml:space="preserve"> </w:t>
            </w:r>
            <w:proofErr w:type="spellStart"/>
            <w:r w:rsidRPr="00860800">
              <w:rPr>
                <w:rFonts w:eastAsia="Times New Roman"/>
                <w:sz w:val="20"/>
                <w:szCs w:val="20"/>
              </w:rPr>
              <w:t>дамытуға</w:t>
            </w:r>
            <w:proofErr w:type="spellEnd"/>
            <w:r w:rsidRPr="00860800">
              <w:rPr>
                <w:rFonts w:eastAsia="Times New Roman"/>
                <w:sz w:val="20"/>
                <w:szCs w:val="20"/>
              </w:rPr>
              <w:t xml:space="preserve"> </w:t>
            </w:r>
            <w:proofErr w:type="spellStart"/>
            <w:r w:rsidRPr="00860800">
              <w:rPr>
                <w:rFonts w:eastAsia="Times New Roman"/>
                <w:sz w:val="20"/>
                <w:szCs w:val="20"/>
              </w:rPr>
              <w:t>бағытталған</w:t>
            </w:r>
            <w:proofErr w:type="spellEnd"/>
            <w:r w:rsidRPr="00860800">
              <w:rPr>
                <w:rFonts w:eastAsia="Times New Roman"/>
                <w:sz w:val="20"/>
                <w:szCs w:val="20"/>
              </w:rPr>
              <w:t xml:space="preserve">. </w:t>
            </w:r>
            <w:proofErr w:type="spellStart"/>
            <w:r w:rsidRPr="00860800">
              <w:rPr>
                <w:rFonts w:eastAsia="Times New Roman"/>
                <w:sz w:val="20"/>
                <w:szCs w:val="20"/>
              </w:rPr>
              <w:t>Зерттеу</w:t>
            </w:r>
            <w:proofErr w:type="spellEnd"/>
            <w:r w:rsidRPr="00860800">
              <w:rPr>
                <w:rFonts w:eastAsia="Times New Roman"/>
                <w:sz w:val="20"/>
                <w:szCs w:val="20"/>
              </w:rPr>
              <w:t xml:space="preserve"> </w:t>
            </w:r>
            <w:proofErr w:type="spellStart"/>
            <w:r w:rsidRPr="00860800">
              <w:rPr>
                <w:rFonts w:eastAsia="Times New Roman"/>
                <w:sz w:val="20"/>
                <w:szCs w:val="20"/>
              </w:rPr>
              <w:t>университетінің</w:t>
            </w:r>
            <w:proofErr w:type="spellEnd"/>
            <w:r w:rsidRPr="00860800">
              <w:rPr>
                <w:rFonts w:eastAsia="Times New Roman"/>
                <w:sz w:val="20"/>
                <w:szCs w:val="20"/>
              </w:rPr>
              <w:t xml:space="preserve"> </w:t>
            </w:r>
            <w:proofErr w:type="spellStart"/>
            <w:r w:rsidRPr="00860800">
              <w:rPr>
                <w:rFonts w:eastAsia="Times New Roman"/>
                <w:sz w:val="20"/>
                <w:szCs w:val="20"/>
              </w:rPr>
              <w:t>оқытушысы</w:t>
            </w:r>
            <w:proofErr w:type="spellEnd"/>
            <w:r w:rsidRPr="00860800">
              <w:rPr>
                <w:rFonts w:eastAsia="Times New Roman"/>
                <w:sz w:val="20"/>
                <w:szCs w:val="20"/>
              </w:rPr>
              <w:t xml:space="preserve"> </w:t>
            </w:r>
            <w:r w:rsidRPr="00860800">
              <w:rPr>
                <w:rFonts w:eastAsia="Times New Roman"/>
                <w:sz w:val="20"/>
                <w:szCs w:val="20"/>
                <w:lang w:val="kk-KZ"/>
              </w:rPr>
              <w:t>ғ</w:t>
            </w:r>
            <w:proofErr w:type="spellStart"/>
            <w:r w:rsidRPr="00860800">
              <w:rPr>
                <w:rFonts w:eastAsia="Times New Roman"/>
                <w:sz w:val="20"/>
                <w:szCs w:val="20"/>
              </w:rPr>
              <w:t>ылыми</w:t>
            </w:r>
            <w:proofErr w:type="spellEnd"/>
            <w:r w:rsidRPr="00860800">
              <w:rPr>
                <w:rFonts w:eastAsia="Times New Roman"/>
                <w:sz w:val="20"/>
                <w:szCs w:val="20"/>
                <w:lang w:val="kk-KZ"/>
              </w:rPr>
              <w:t>-зерттеу</w:t>
            </w:r>
            <w:r w:rsidRPr="00860800">
              <w:rPr>
                <w:rFonts w:eastAsia="Times New Roman"/>
                <w:sz w:val="20"/>
                <w:szCs w:val="20"/>
              </w:rPr>
              <w:t xml:space="preserve"> </w:t>
            </w:r>
            <w:proofErr w:type="spellStart"/>
            <w:r w:rsidRPr="00860800">
              <w:rPr>
                <w:rFonts w:eastAsia="Times New Roman"/>
                <w:sz w:val="20"/>
                <w:szCs w:val="20"/>
              </w:rPr>
              <w:t>қызмет</w:t>
            </w:r>
            <w:proofErr w:type="spellEnd"/>
            <w:r w:rsidRPr="00860800">
              <w:rPr>
                <w:rFonts w:eastAsia="Times New Roman"/>
                <w:sz w:val="20"/>
                <w:szCs w:val="20"/>
                <w:lang w:val="kk-KZ"/>
              </w:rPr>
              <w:t>інің</w:t>
            </w:r>
            <w:r w:rsidRPr="00860800">
              <w:rPr>
                <w:rFonts w:eastAsia="Times New Roman"/>
                <w:sz w:val="20"/>
                <w:szCs w:val="20"/>
              </w:rPr>
              <w:t xml:space="preserve"> </w:t>
            </w:r>
            <w:proofErr w:type="spellStart"/>
            <w:r w:rsidRPr="00860800">
              <w:rPr>
                <w:rFonts w:eastAsia="Times New Roman"/>
                <w:sz w:val="20"/>
                <w:szCs w:val="20"/>
              </w:rPr>
              <w:t>нәтижелерін</w:t>
            </w:r>
            <w:proofErr w:type="spellEnd"/>
            <w:r w:rsidRPr="00860800">
              <w:rPr>
                <w:rFonts w:eastAsia="Times New Roman"/>
                <w:sz w:val="20"/>
                <w:szCs w:val="20"/>
              </w:rPr>
              <w:t xml:space="preserve"> </w:t>
            </w:r>
            <w:proofErr w:type="spellStart"/>
            <w:r w:rsidRPr="00860800">
              <w:rPr>
                <w:rFonts w:eastAsia="Times New Roman"/>
                <w:sz w:val="20"/>
                <w:szCs w:val="20"/>
              </w:rPr>
              <w:t>дәрістер</w:t>
            </w:r>
            <w:proofErr w:type="spellEnd"/>
            <w:r w:rsidRPr="00860800">
              <w:rPr>
                <w:rFonts w:eastAsia="Times New Roman"/>
                <w:sz w:val="20"/>
                <w:szCs w:val="20"/>
              </w:rPr>
              <w:t xml:space="preserve"> мен </w:t>
            </w:r>
            <w:proofErr w:type="spellStart"/>
            <w:r w:rsidRPr="00860800">
              <w:rPr>
                <w:rFonts w:eastAsia="Times New Roman"/>
                <w:sz w:val="20"/>
                <w:szCs w:val="20"/>
              </w:rPr>
              <w:t>семинарлық</w:t>
            </w:r>
            <w:proofErr w:type="spellEnd"/>
            <w:r w:rsidRPr="00860800">
              <w:rPr>
                <w:rFonts w:eastAsia="Times New Roman"/>
                <w:sz w:val="20"/>
                <w:szCs w:val="20"/>
              </w:rPr>
              <w:t xml:space="preserve"> (</w:t>
            </w:r>
            <w:proofErr w:type="spellStart"/>
            <w:r w:rsidRPr="00860800">
              <w:rPr>
                <w:rFonts w:eastAsia="Times New Roman"/>
                <w:sz w:val="20"/>
                <w:szCs w:val="20"/>
              </w:rPr>
              <w:t>практикалық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r w:rsidRPr="00860800">
              <w:rPr>
                <w:rFonts w:eastAsia="Times New Roman"/>
                <w:sz w:val="20"/>
                <w:szCs w:val="20"/>
                <w:lang w:val="kk-KZ"/>
              </w:rPr>
              <w:t>з</w:t>
            </w:r>
            <w:proofErr w:type="spellStart"/>
            <w:r w:rsidRPr="00860800">
              <w:rPr>
                <w:rFonts w:eastAsia="Times New Roman"/>
                <w:sz w:val="20"/>
                <w:szCs w:val="20"/>
              </w:rPr>
              <w:t>ертханалық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proofErr w:type="spellStart"/>
            <w:r w:rsidRPr="00860800">
              <w:rPr>
                <w:rFonts w:eastAsia="Times New Roman"/>
                <w:sz w:val="20"/>
                <w:szCs w:val="20"/>
              </w:rPr>
              <w:t>тақырыбын</w:t>
            </w:r>
            <w:proofErr w:type="spellEnd"/>
            <w:r w:rsidRPr="00860800">
              <w:rPr>
                <w:rFonts w:eastAsia="Times New Roman"/>
                <w:sz w:val="20"/>
                <w:szCs w:val="20"/>
                <w:lang w:val="kk-KZ"/>
              </w:rPr>
              <w:t>д</w:t>
            </w:r>
            <w:r w:rsidRPr="00860800">
              <w:rPr>
                <w:rFonts w:eastAsia="Times New Roman"/>
                <w:sz w:val="20"/>
                <w:szCs w:val="20"/>
              </w:rPr>
              <w:t>а</w:t>
            </w:r>
            <w:r w:rsidRPr="00860800">
              <w:rPr>
                <w:rFonts w:eastAsia="Times New Roman"/>
                <w:sz w:val="20"/>
                <w:szCs w:val="20"/>
                <w:lang w:val="kk-KZ"/>
              </w:rPr>
              <w:t xml:space="preserve">, </w:t>
            </w:r>
            <w:proofErr w:type="spellStart"/>
            <w:r w:rsidRPr="00860800">
              <w:rPr>
                <w:rFonts w:eastAsia="Times New Roman"/>
                <w:sz w:val="20"/>
                <w:szCs w:val="20"/>
              </w:rPr>
              <w:t>силлабуста</w:t>
            </w:r>
            <w:proofErr w:type="spellEnd"/>
            <w:r w:rsidRPr="00860800">
              <w:rPr>
                <w:rFonts w:eastAsia="Times New Roman"/>
                <w:sz w:val="20"/>
                <w:szCs w:val="20"/>
                <w:lang w:val="kk-KZ"/>
              </w:rPr>
              <w:t>рда</w:t>
            </w:r>
            <w:r w:rsidRPr="00860800">
              <w:rPr>
                <w:rFonts w:eastAsia="Times New Roman"/>
                <w:sz w:val="20"/>
                <w:szCs w:val="20"/>
              </w:rPr>
              <w:t xml:space="preserve"> </w:t>
            </w:r>
            <w:proofErr w:type="spellStart"/>
            <w:r w:rsidRPr="00860800">
              <w:rPr>
                <w:rFonts w:eastAsia="Times New Roman"/>
                <w:sz w:val="20"/>
                <w:szCs w:val="20"/>
              </w:rPr>
              <w:t>көрініс</w:t>
            </w:r>
            <w:proofErr w:type="spellEnd"/>
            <w:r w:rsidRPr="00860800">
              <w:rPr>
                <w:rFonts w:eastAsia="Times New Roman"/>
                <w:sz w:val="20"/>
                <w:szCs w:val="20"/>
              </w:rPr>
              <w:t xml:space="preserve"> </w:t>
            </w:r>
            <w:proofErr w:type="spellStart"/>
            <w:r w:rsidRPr="00860800">
              <w:rPr>
                <w:rFonts w:eastAsia="Times New Roman"/>
                <w:sz w:val="20"/>
                <w:szCs w:val="20"/>
              </w:rPr>
              <w:t>табатын</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оқу</w:t>
            </w:r>
            <w:proofErr w:type="spellEnd"/>
            <w:r w:rsidRPr="00860800">
              <w:rPr>
                <w:rFonts w:eastAsia="Times New Roman"/>
                <w:sz w:val="20"/>
                <w:szCs w:val="20"/>
              </w:rPr>
              <w:t xml:space="preserve"> </w:t>
            </w:r>
            <w:proofErr w:type="spellStart"/>
            <w:r w:rsidRPr="00860800">
              <w:rPr>
                <w:rFonts w:eastAsia="Times New Roman"/>
                <w:sz w:val="20"/>
                <w:szCs w:val="20"/>
              </w:rPr>
              <w:t>сабақтары</w:t>
            </w:r>
            <w:proofErr w:type="spellEnd"/>
            <w:r w:rsidRPr="00860800">
              <w:rPr>
                <w:rFonts w:eastAsia="Times New Roman"/>
                <w:sz w:val="20"/>
                <w:szCs w:val="20"/>
              </w:rPr>
              <w:t xml:space="preserve"> мен </w:t>
            </w:r>
            <w:proofErr w:type="spellStart"/>
            <w:r w:rsidRPr="00860800">
              <w:rPr>
                <w:rFonts w:eastAsia="Times New Roman"/>
                <w:sz w:val="20"/>
                <w:szCs w:val="20"/>
              </w:rPr>
              <w:t>тапсырмалар</w:t>
            </w:r>
            <w:proofErr w:type="spellEnd"/>
            <w:r w:rsidRPr="00860800">
              <w:rPr>
                <w:rFonts w:eastAsia="Times New Roman"/>
                <w:sz w:val="20"/>
                <w:szCs w:val="20"/>
              </w:rPr>
              <w:t xml:space="preserve"> </w:t>
            </w:r>
            <w:proofErr w:type="spellStart"/>
            <w:r w:rsidRPr="00860800">
              <w:rPr>
                <w:rFonts w:eastAsia="Times New Roman"/>
                <w:sz w:val="20"/>
                <w:szCs w:val="20"/>
              </w:rPr>
              <w:t>тақырыптарының</w:t>
            </w:r>
            <w:proofErr w:type="spellEnd"/>
            <w:r w:rsidRPr="00860800">
              <w:rPr>
                <w:rFonts w:eastAsia="Times New Roman"/>
                <w:sz w:val="20"/>
                <w:szCs w:val="20"/>
              </w:rPr>
              <w:t xml:space="preserve"> </w:t>
            </w:r>
            <w:proofErr w:type="spellStart"/>
            <w:r w:rsidRPr="00860800">
              <w:rPr>
                <w:rFonts w:eastAsia="Times New Roman"/>
                <w:sz w:val="20"/>
                <w:szCs w:val="20"/>
              </w:rPr>
              <w:t>өзектілігіне</w:t>
            </w:r>
            <w:proofErr w:type="spellEnd"/>
            <w:r w:rsidRPr="00860800">
              <w:rPr>
                <w:rFonts w:eastAsia="Times New Roman"/>
                <w:sz w:val="20"/>
                <w:szCs w:val="20"/>
              </w:rPr>
              <w:t xml:space="preserve"> </w:t>
            </w:r>
            <w:proofErr w:type="spellStart"/>
            <w:r w:rsidRPr="00860800">
              <w:rPr>
                <w:rFonts w:eastAsia="Times New Roman"/>
                <w:sz w:val="20"/>
                <w:szCs w:val="20"/>
              </w:rPr>
              <w:t>жауап</w:t>
            </w:r>
            <w:proofErr w:type="spellEnd"/>
            <w:r w:rsidRPr="00860800">
              <w:rPr>
                <w:rFonts w:eastAsia="Times New Roman"/>
                <w:sz w:val="20"/>
                <w:szCs w:val="20"/>
              </w:rPr>
              <w:t xml:space="preserve"> </w:t>
            </w:r>
            <w:proofErr w:type="spellStart"/>
            <w:r w:rsidRPr="00860800">
              <w:rPr>
                <w:rFonts w:eastAsia="Times New Roman"/>
                <w:sz w:val="20"/>
                <w:szCs w:val="20"/>
              </w:rPr>
              <w:t>беретін</w:t>
            </w:r>
            <w:proofErr w:type="spellEnd"/>
            <w:r w:rsidRPr="00860800">
              <w:rPr>
                <w:rFonts w:eastAsia="Times New Roman"/>
                <w:sz w:val="20"/>
                <w:szCs w:val="20"/>
              </w:rPr>
              <w:t xml:space="preserve"> </w:t>
            </w:r>
            <w:r w:rsidRPr="00860800">
              <w:rPr>
                <w:rFonts w:eastAsia="Times New Roman"/>
                <w:sz w:val="20"/>
                <w:szCs w:val="20"/>
                <w:lang w:val="kk-KZ"/>
              </w:rPr>
              <w:t>ОБӨЗ</w:t>
            </w:r>
            <w:r w:rsidRPr="00860800">
              <w:rPr>
                <w:rFonts w:eastAsia="Times New Roman"/>
                <w:sz w:val="20"/>
                <w:szCs w:val="20"/>
              </w:rPr>
              <w:t xml:space="preserve">, </w:t>
            </w:r>
            <w:r w:rsidRPr="00860800">
              <w:rPr>
                <w:rFonts w:eastAsia="Times New Roman"/>
                <w:sz w:val="20"/>
                <w:szCs w:val="20"/>
                <w:lang w:val="kk-KZ"/>
              </w:rPr>
              <w:t>БӨЗ</w:t>
            </w:r>
            <w:r w:rsidRPr="00860800">
              <w:rPr>
                <w:rFonts w:eastAsia="Times New Roman"/>
                <w:sz w:val="20"/>
                <w:szCs w:val="20"/>
              </w:rPr>
              <w:t xml:space="preserve"> </w:t>
            </w:r>
            <w:proofErr w:type="spellStart"/>
            <w:r w:rsidRPr="00860800">
              <w:rPr>
                <w:rFonts w:eastAsia="Times New Roman"/>
                <w:sz w:val="20"/>
                <w:szCs w:val="20"/>
              </w:rPr>
              <w:t>тапсырмаларына</w:t>
            </w:r>
            <w:proofErr w:type="spellEnd"/>
            <w:r w:rsidRPr="00860800">
              <w:rPr>
                <w:rFonts w:eastAsia="Times New Roman"/>
                <w:sz w:val="20"/>
                <w:szCs w:val="20"/>
              </w:rPr>
              <w:t xml:space="preserve"> </w:t>
            </w:r>
            <w:proofErr w:type="spellStart"/>
            <w:r w:rsidRPr="00860800">
              <w:rPr>
                <w:rFonts w:eastAsia="Times New Roman"/>
                <w:sz w:val="20"/>
                <w:szCs w:val="20"/>
              </w:rPr>
              <w:t>біріктіреді</w:t>
            </w:r>
            <w:proofErr w:type="spellEnd"/>
            <w:r w:rsidRPr="00860800">
              <w:rPr>
                <w:rFonts w:eastAsia="Times New Roman"/>
                <w:sz w:val="20"/>
                <w:szCs w:val="20"/>
              </w:rPr>
              <w:t>.</w:t>
            </w:r>
          </w:p>
          <w:p w14:paraId="30DB032F" w14:textId="77777777" w:rsidR="00C943C2" w:rsidRPr="00860800" w:rsidRDefault="00C943C2" w:rsidP="00C943C2">
            <w:pPr>
              <w:jc w:val="both"/>
              <w:rPr>
                <w:rFonts w:eastAsia="Times New Roman"/>
                <w:b/>
                <w:bCs/>
                <w:sz w:val="20"/>
                <w:szCs w:val="20"/>
              </w:rPr>
            </w:pPr>
            <w:proofErr w:type="spellStart"/>
            <w:r w:rsidRPr="00860800">
              <w:rPr>
                <w:rFonts w:eastAsia="Times New Roman"/>
                <w:b/>
                <w:bCs/>
                <w:sz w:val="20"/>
                <w:szCs w:val="20"/>
              </w:rPr>
              <w:t>Сабаққа</w:t>
            </w:r>
            <w:proofErr w:type="spellEnd"/>
            <w:r w:rsidRPr="00860800">
              <w:rPr>
                <w:rFonts w:eastAsia="Times New Roman"/>
                <w:b/>
                <w:bCs/>
                <w:sz w:val="20"/>
                <w:szCs w:val="20"/>
              </w:rPr>
              <w:t xml:space="preserve"> </w:t>
            </w:r>
            <w:proofErr w:type="spellStart"/>
            <w:r w:rsidRPr="00860800">
              <w:rPr>
                <w:rFonts w:eastAsia="Times New Roman"/>
                <w:b/>
                <w:bCs/>
                <w:sz w:val="20"/>
                <w:szCs w:val="20"/>
              </w:rPr>
              <w:t>қатысу</w:t>
            </w:r>
            <w:proofErr w:type="spellEnd"/>
            <w:r w:rsidRPr="00860800">
              <w:rPr>
                <w:rFonts w:eastAsia="Times New Roman"/>
                <w:b/>
                <w:bCs/>
                <w:sz w:val="20"/>
                <w:szCs w:val="20"/>
                <w:lang w:val="kk-KZ"/>
              </w:rPr>
              <w:t>ы</w:t>
            </w:r>
            <w:r w:rsidRPr="00860800">
              <w:rPr>
                <w:rFonts w:eastAsia="Times New Roman"/>
                <w:b/>
                <w:bCs/>
                <w:sz w:val="20"/>
                <w:szCs w:val="20"/>
              </w:rPr>
              <w:t xml:space="preserve">. </w:t>
            </w:r>
            <w:proofErr w:type="spellStart"/>
            <w:r w:rsidRPr="00860800">
              <w:rPr>
                <w:rFonts w:eastAsia="Times New Roman"/>
                <w:sz w:val="20"/>
                <w:szCs w:val="20"/>
              </w:rPr>
              <w:t>Әр</w:t>
            </w:r>
            <w:proofErr w:type="spellEnd"/>
            <w:r w:rsidRPr="00860800">
              <w:rPr>
                <w:rFonts w:eastAsia="Times New Roman"/>
                <w:sz w:val="20"/>
                <w:szCs w:val="20"/>
              </w:rPr>
              <w:t xml:space="preserve"> </w:t>
            </w:r>
            <w:proofErr w:type="spellStart"/>
            <w:r w:rsidRPr="00860800">
              <w:rPr>
                <w:rFonts w:eastAsia="Times New Roman"/>
                <w:sz w:val="20"/>
                <w:szCs w:val="20"/>
              </w:rPr>
              <w:t>тапсырманың</w:t>
            </w:r>
            <w:proofErr w:type="spellEnd"/>
            <w:r w:rsidRPr="00860800">
              <w:rPr>
                <w:rFonts w:eastAsia="Times New Roman"/>
                <w:sz w:val="20"/>
                <w:szCs w:val="20"/>
              </w:rPr>
              <w:t xml:space="preserve"> </w:t>
            </w:r>
            <w:proofErr w:type="spellStart"/>
            <w:r w:rsidRPr="00860800">
              <w:rPr>
                <w:rFonts w:eastAsia="Times New Roman"/>
                <w:sz w:val="20"/>
                <w:szCs w:val="20"/>
              </w:rPr>
              <w:t>мерзімі</w:t>
            </w:r>
            <w:proofErr w:type="spellEnd"/>
            <w:r w:rsidRPr="00860800">
              <w:rPr>
                <w:rFonts w:eastAsia="Times New Roman"/>
                <w:sz w:val="20"/>
                <w:szCs w:val="20"/>
              </w:rPr>
              <w:t xml:space="preserve"> </w:t>
            </w:r>
            <w:r w:rsidRPr="00860800">
              <w:rPr>
                <w:rFonts w:eastAsia="Times New Roman"/>
                <w:sz w:val="20"/>
                <w:szCs w:val="20"/>
                <w:lang w:val="kk-KZ"/>
              </w:rPr>
              <w:t>пән</w:t>
            </w:r>
            <w:r w:rsidRPr="00860800">
              <w:rPr>
                <w:rFonts w:eastAsia="Times New Roman"/>
                <w:sz w:val="20"/>
                <w:szCs w:val="20"/>
              </w:rPr>
              <w:t xml:space="preserve"> </w:t>
            </w:r>
            <w:proofErr w:type="spellStart"/>
            <w:r w:rsidRPr="00860800">
              <w:rPr>
                <w:rFonts w:eastAsia="Times New Roman"/>
                <w:sz w:val="20"/>
                <w:szCs w:val="20"/>
              </w:rPr>
              <w:t>мазмұнын</w:t>
            </w:r>
            <w:proofErr w:type="spellEnd"/>
            <w:r w:rsidRPr="00860800">
              <w:rPr>
                <w:rFonts w:eastAsia="Times New Roman"/>
                <w:sz w:val="20"/>
                <w:szCs w:val="20"/>
              </w:rPr>
              <w:t xml:space="preserve"> </w:t>
            </w:r>
            <w:proofErr w:type="spellStart"/>
            <w:r w:rsidRPr="00860800">
              <w:rPr>
                <w:rFonts w:eastAsia="Times New Roman"/>
                <w:sz w:val="20"/>
                <w:szCs w:val="20"/>
              </w:rPr>
              <w:t>іске</w:t>
            </w:r>
            <w:proofErr w:type="spellEnd"/>
            <w:r w:rsidRPr="00860800">
              <w:rPr>
                <w:rFonts w:eastAsia="Times New Roman"/>
                <w:sz w:val="20"/>
                <w:szCs w:val="20"/>
              </w:rPr>
              <w:t xml:space="preserve"> </w:t>
            </w:r>
            <w:proofErr w:type="spellStart"/>
            <w:r w:rsidRPr="00860800">
              <w:rPr>
                <w:rFonts w:eastAsia="Times New Roman"/>
                <w:sz w:val="20"/>
                <w:szCs w:val="20"/>
              </w:rPr>
              <w:t>асыру</w:t>
            </w:r>
            <w:proofErr w:type="spellEnd"/>
            <w:r w:rsidRPr="00860800">
              <w:rPr>
                <w:rFonts w:eastAsia="Times New Roman"/>
                <w:sz w:val="20"/>
                <w:szCs w:val="20"/>
              </w:rPr>
              <w:t xml:space="preserve"> </w:t>
            </w:r>
            <w:proofErr w:type="spellStart"/>
            <w:r w:rsidRPr="00860800">
              <w:rPr>
                <w:rFonts w:eastAsia="Times New Roman"/>
                <w:sz w:val="20"/>
                <w:szCs w:val="20"/>
              </w:rPr>
              <w:t>күнтізбесінде</w:t>
            </w:r>
            <w:proofErr w:type="spellEnd"/>
            <w:r w:rsidRPr="00860800">
              <w:rPr>
                <w:rFonts w:eastAsia="Times New Roman"/>
                <w:sz w:val="20"/>
                <w:szCs w:val="20"/>
              </w:rPr>
              <w:t xml:space="preserve"> (</w:t>
            </w:r>
            <w:proofErr w:type="spellStart"/>
            <w:r w:rsidRPr="00860800">
              <w:rPr>
                <w:rFonts w:eastAsia="Times New Roman"/>
                <w:sz w:val="20"/>
                <w:szCs w:val="20"/>
              </w:rPr>
              <w:t>кестесінде</w:t>
            </w:r>
            <w:proofErr w:type="spellEnd"/>
            <w:r w:rsidRPr="00860800">
              <w:rPr>
                <w:rFonts w:eastAsia="Times New Roman"/>
                <w:sz w:val="20"/>
                <w:szCs w:val="20"/>
              </w:rPr>
              <w:t xml:space="preserve">) </w:t>
            </w:r>
            <w:proofErr w:type="spellStart"/>
            <w:r w:rsidRPr="00860800">
              <w:rPr>
                <w:rFonts w:eastAsia="Times New Roman"/>
                <w:sz w:val="20"/>
                <w:szCs w:val="20"/>
              </w:rPr>
              <w:t>көрсетілген</w:t>
            </w:r>
            <w:proofErr w:type="spellEnd"/>
            <w:r w:rsidRPr="00860800">
              <w:rPr>
                <w:rFonts w:eastAsia="Times New Roman"/>
                <w:sz w:val="20"/>
                <w:szCs w:val="20"/>
              </w:rPr>
              <w:t xml:space="preserve">. </w:t>
            </w:r>
            <w:proofErr w:type="spellStart"/>
            <w:r w:rsidRPr="00860800">
              <w:rPr>
                <w:rFonts w:eastAsia="Times New Roman"/>
                <w:sz w:val="20"/>
                <w:szCs w:val="20"/>
              </w:rPr>
              <w:t>Мерзімдерді</w:t>
            </w:r>
            <w:proofErr w:type="spellEnd"/>
            <w:r w:rsidRPr="00860800">
              <w:rPr>
                <w:rFonts w:eastAsia="Times New Roman"/>
                <w:sz w:val="20"/>
                <w:szCs w:val="20"/>
              </w:rPr>
              <w:t xml:space="preserve"> </w:t>
            </w:r>
            <w:proofErr w:type="spellStart"/>
            <w:r w:rsidRPr="00860800">
              <w:rPr>
                <w:rFonts w:eastAsia="Times New Roman"/>
                <w:sz w:val="20"/>
                <w:szCs w:val="20"/>
              </w:rPr>
              <w:t>сақтамау</w:t>
            </w:r>
            <w:proofErr w:type="spellEnd"/>
            <w:r w:rsidRPr="00860800">
              <w:rPr>
                <w:rFonts w:eastAsia="Times New Roman"/>
                <w:sz w:val="20"/>
                <w:szCs w:val="20"/>
              </w:rPr>
              <w:t xml:space="preserve"> </w:t>
            </w:r>
            <w:r w:rsidRPr="00860800">
              <w:rPr>
                <w:rFonts w:eastAsia="Times New Roman"/>
                <w:sz w:val="20"/>
                <w:szCs w:val="20"/>
                <w:lang w:val="kk-KZ"/>
              </w:rPr>
              <w:t>баллда</w:t>
            </w:r>
            <w:proofErr w:type="spellStart"/>
            <w:r w:rsidRPr="00860800">
              <w:rPr>
                <w:rFonts w:eastAsia="Times New Roman"/>
                <w:sz w:val="20"/>
                <w:szCs w:val="20"/>
              </w:rPr>
              <w:t>рдың</w:t>
            </w:r>
            <w:proofErr w:type="spellEnd"/>
            <w:r w:rsidRPr="00860800">
              <w:rPr>
                <w:rFonts w:eastAsia="Times New Roman"/>
                <w:sz w:val="20"/>
                <w:szCs w:val="20"/>
              </w:rPr>
              <w:t xml:space="preserve"> </w:t>
            </w:r>
            <w:proofErr w:type="spellStart"/>
            <w:r w:rsidRPr="00860800">
              <w:rPr>
                <w:rFonts w:eastAsia="Times New Roman"/>
                <w:sz w:val="20"/>
                <w:szCs w:val="20"/>
              </w:rPr>
              <w:t>жоғалуына</w:t>
            </w:r>
            <w:proofErr w:type="spellEnd"/>
            <w:r w:rsidRPr="00860800">
              <w:rPr>
                <w:rFonts w:eastAsia="Times New Roman"/>
                <w:sz w:val="20"/>
                <w:szCs w:val="20"/>
              </w:rPr>
              <w:t xml:space="preserve"> </w:t>
            </w:r>
            <w:proofErr w:type="spellStart"/>
            <w:r w:rsidRPr="00860800">
              <w:rPr>
                <w:rFonts w:eastAsia="Times New Roman"/>
                <w:sz w:val="20"/>
                <w:szCs w:val="20"/>
              </w:rPr>
              <w:t>әкеледі</w:t>
            </w:r>
            <w:proofErr w:type="spellEnd"/>
            <w:r w:rsidRPr="00860800">
              <w:rPr>
                <w:rFonts w:eastAsia="Times New Roman"/>
                <w:sz w:val="20"/>
                <w:szCs w:val="20"/>
              </w:rPr>
              <w:t>.</w:t>
            </w:r>
          </w:p>
          <w:p w14:paraId="5D15FBE9" w14:textId="77777777" w:rsidR="00C943C2" w:rsidRPr="00860800" w:rsidRDefault="00C943C2" w:rsidP="00C943C2">
            <w:pPr>
              <w:jc w:val="both"/>
              <w:rPr>
                <w:rFonts w:eastAsia="Times New Roman"/>
                <w:b/>
                <w:bCs/>
                <w:sz w:val="20"/>
                <w:szCs w:val="20"/>
                <w:lang w:val="kk-KZ"/>
              </w:rPr>
            </w:pPr>
            <w:proofErr w:type="spellStart"/>
            <w:r w:rsidRPr="00860800">
              <w:rPr>
                <w:rFonts w:eastAsia="Times New Roman"/>
                <w:b/>
                <w:bCs/>
                <w:sz w:val="20"/>
                <w:szCs w:val="20"/>
              </w:rPr>
              <w:t>Академиялық</w:t>
            </w:r>
            <w:proofErr w:type="spellEnd"/>
            <w:r w:rsidRPr="00860800">
              <w:rPr>
                <w:rFonts w:eastAsia="Times New Roman"/>
                <w:b/>
                <w:bCs/>
                <w:sz w:val="20"/>
                <w:szCs w:val="20"/>
              </w:rPr>
              <w:t xml:space="preserve"> </w:t>
            </w:r>
            <w:proofErr w:type="spellStart"/>
            <w:r w:rsidRPr="00860800">
              <w:rPr>
                <w:rFonts w:eastAsia="Times New Roman"/>
                <w:b/>
                <w:bCs/>
                <w:sz w:val="20"/>
                <w:szCs w:val="20"/>
              </w:rPr>
              <w:t>адалдық</w:t>
            </w:r>
            <w:proofErr w:type="spellEnd"/>
            <w:r w:rsidRPr="00860800">
              <w:rPr>
                <w:rFonts w:eastAsia="Times New Roman"/>
                <w:b/>
                <w:bCs/>
                <w:sz w:val="20"/>
                <w:szCs w:val="20"/>
              </w:rPr>
              <w:t xml:space="preserve">. </w:t>
            </w:r>
            <w:proofErr w:type="spellStart"/>
            <w:r w:rsidRPr="00860800">
              <w:rPr>
                <w:rFonts w:eastAsia="Times New Roman"/>
                <w:sz w:val="20"/>
                <w:szCs w:val="20"/>
              </w:rPr>
              <w:t>Практикалық</w:t>
            </w:r>
            <w:proofErr w:type="spellEnd"/>
            <w:r w:rsidRPr="00860800">
              <w:rPr>
                <w:rFonts w:eastAsia="Times New Roman"/>
                <w:sz w:val="20"/>
                <w:szCs w:val="20"/>
              </w:rPr>
              <w:t>/</w:t>
            </w:r>
            <w:proofErr w:type="spellStart"/>
            <w:r w:rsidRPr="00860800">
              <w:rPr>
                <w:rFonts w:eastAsia="Times New Roman"/>
                <w:sz w:val="20"/>
                <w:szCs w:val="20"/>
              </w:rPr>
              <w:t>зертханалық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r w:rsidRPr="00860800">
              <w:rPr>
                <w:rFonts w:eastAsia="Times New Roman"/>
                <w:sz w:val="20"/>
                <w:szCs w:val="20"/>
                <w:lang w:val="kk-KZ"/>
              </w:rPr>
              <w:t>БӨЖ</w:t>
            </w:r>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алушының</w:t>
            </w:r>
            <w:proofErr w:type="spellEnd"/>
            <w:r w:rsidRPr="00860800">
              <w:rPr>
                <w:rFonts w:eastAsia="Times New Roman"/>
                <w:sz w:val="20"/>
                <w:szCs w:val="20"/>
              </w:rPr>
              <w:t xml:space="preserve"> </w:t>
            </w:r>
            <w:proofErr w:type="spellStart"/>
            <w:r w:rsidRPr="00860800">
              <w:rPr>
                <w:rFonts w:eastAsia="Times New Roman"/>
                <w:sz w:val="20"/>
                <w:szCs w:val="20"/>
              </w:rPr>
              <w:t>дербестігін</w:t>
            </w:r>
            <w:proofErr w:type="spellEnd"/>
            <w:r w:rsidRPr="00860800">
              <w:rPr>
                <w:rFonts w:eastAsia="Times New Roman"/>
                <w:sz w:val="20"/>
                <w:szCs w:val="20"/>
              </w:rPr>
              <w:t xml:space="preserve">, </w:t>
            </w:r>
            <w:proofErr w:type="spellStart"/>
            <w:r w:rsidRPr="00860800">
              <w:rPr>
                <w:rFonts w:eastAsia="Times New Roman"/>
                <w:sz w:val="20"/>
                <w:szCs w:val="20"/>
              </w:rPr>
              <w:t>сыни</w:t>
            </w:r>
            <w:proofErr w:type="spellEnd"/>
            <w:r w:rsidRPr="00860800">
              <w:rPr>
                <w:rFonts w:eastAsia="Times New Roman"/>
                <w:sz w:val="20"/>
                <w:szCs w:val="20"/>
              </w:rPr>
              <w:t xml:space="preserve"> </w:t>
            </w:r>
            <w:proofErr w:type="spellStart"/>
            <w:r w:rsidRPr="00860800">
              <w:rPr>
                <w:rFonts w:eastAsia="Times New Roman"/>
                <w:sz w:val="20"/>
                <w:szCs w:val="20"/>
              </w:rPr>
              <w:t>ойлауын</w:t>
            </w:r>
            <w:proofErr w:type="spellEnd"/>
            <w:r w:rsidRPr="00860800">
              <w:rPr>
                <w:rFonts w:eastAsia="Times New Roman"/>
                <w:sz w:val="20"/>
                <w:szCs w:val="20"/>
              </w:rPr>
              <w:t xml:space="preserve">, </w:t>
            </w:r>
            <w:proofErr w:type="spellStart"/>
            <w:r w:rsidRPr="00860800">
              <w:rPr>
                <w:rFonts w:eastAsia="Times New Roman"/>
                <w:sz w:val="20"/>
                <w:szCs w:val="20"/>
              </w:rPr>
              <w:t>шығармашылығын</w:t>
            </w:r>
            <w:proofErr w:type="spellEnd"/>
            <w:r w:rsidRPr="00860800">
              <w:rPr>
                <w:rFonts w:eastAsia="Times New Roman"/>
                <w:sz w:val="20"/>
                <w:szCs w:val="20"/>
              </w:rPr>
              <w:t xml:space="preserve"> </w:t>
            </w:r>
            <w:proofErr w:type="spellStart"/>
            <w:r w:rsidRPr="00860800">
              <w:rPr>
                <w:rFonts w:eastAsia="Times New Roman"/>
                <w:sz w:val="20"/>
                <w:szCs w:val="20"/>
              </w:rPr>
              <w:t>дамытады</w:t>
            </w:r>
            <w:proofErr w:type="spellEnd"/>
            <w:r w:rsidRPr="00860800">
              <w:rPr>
                <w:rFonts w:eastAsia="Times New Roman"/>
                <w:sz w:val="20"/>
                <w:szCs w:val="20"/>
              </w:rPr>
              <w:t xml:space="preserve">. Плагиат, </w:t>
            </w:r>
            <w:proofErr w:type="spellStart"/>
            <w:r w:rsidRPr="00860800">
              <w:rPr>
                <w:rFonts w:eastAsia="Times New Roman"/>
                <w:sz w:val="20"/>
                <w:szCs w:val="20"/>
              </w:rPr>
              <w:t>жалғандық</w:t>
            </w:r>
            <w:proofErr w:type="spellEnd"/>
            <w:r w:rsidRPr="00860800">
              <w:rPr>
                <w:rFonts w:eastAsia="Times New Roman"/>
                <w:sz w:val="20"/>
                <w:szCs w:val="20"/>
              </w:rPr>
              <w:t xml:space="preserve">, </w:t>
            </w:r>
            <w:r w:rsidRPr="00860800">
              <w:rPr>
                <w:rFonts w:eastAsia="Times New Roman"/>
                <w:sz w:val="20"/>
                <w:szCs w:val="20"/>
                <w:lang w:val="kk-KZ"/>
              </w:rPr>
              <w:t>шпаргалка</w:t>
            </w:r>
            <w:r w:rsidRPr="00860800">
              <w:rPr>
                <w:rFonts w:eastAsia="Times New Roman"/>
                <w:sz w:val="20"/>
                <w:szCs w:val="20"/>
              </w:rPr>
              <w:t xml:space="preserve"> </w:t>
            </w:r>
            <w:proofErr w:type="spellStart"/>
            <w:r w:rsidRPr="00860800">
              <w:rPr>
                <w:rFonts w:eastAsia="Times New Roman"/>
                <w:sz w:val="20"/>
                <w:szCs w:val="20"/>
              </w:rPr>
              <w:t>пайдалану</w:t>
            </w:r>
            <w:proofErr w:type="spellEnd"/>
            <w:r w:rsidRPr="00860800">
              <w:rPr>
                <w:rFonts w:eastAsia="Times New Roman"/>
                <w:sz w:val="20"/>
                <w:szCs w:val="20"/>
              </w:rPr>
              <w:t xml:space="preserve">, </w:t>
            </w:r>
            <w:proofErr w:type="spellStart"/>
            <w:r w:rsidRPr="00860800">
              <w:rPr>
                <w:rFonts w:eastAsia="Times New Roman"/>
                <w:sz w:val="20"/>
                <w:szCs w:val="20"/>
              </w:rPr>
              <w:t>тапсырмаларды</w:t>
            </w:r>
            <w:proofErr w:type="spellEnd"/>
            <w:r w:rsidRPr="00860800">
              <w:rPr>
                <w:rFonts w:eastAsia="Times New Roman"/>
                <w:sz w:val="20"/>
                <w:szCs w:val="20"/>
              </w:rPr>
              <w:t xml:space="preserve"> </w:t>
            </w:r>
            <w:proofErr w:type="spellStart"/>
            <w:r w:rsidRPr="00860800">
              <w:rPr>
                <w:rFonts w:eastAsia="Times New Roman"/>
                <w:sz w:val="20"/>
                <w:szCs w:val="20"/>
              </w:rPr>
              <w:t>орындаудың</w:t>
            </w:r>
            <w:proofErr w:type="spellEnd"/>
            <w:r w:rsidRPr="00860800">
              <w:rPr>
                <w:rFonts w:eastAsia="Times New Roman"/>
                <w:sz w:val="20"/>
                <w:szCs w:val="20"/>
              </w:rPr>
              <w:t xml:space="preserve"> </w:t>
            </w:r>
            <w:proofErr w:type="spellStart"/>
            <w:r w:rsidRPr="00860800">
              <w:rPr>
                <w:rFonts w:eastAsia="Times New Roman"/>
                <w:sz w:val="20"/>
                <w:szCs w:val="20"/>
              </w:rPr>
              <w:t>барлық</w:t>
            </w:r>
            <w:proofErr w:type="spellEnd"/>
            <w:r w:rsidRPr="00860800">
              <w:rPr>
                <w:rFonts w:eastAsia="Times New Roman"/>
                <w:sz w:val="20"/>
                <w:szCs w:val="20"/>
              </w:rPr>
              <w:t xml:space="preserve"> </w:t>
            </w:r>
            <w:proofErr w:type="spellStart"/>
            <w:r w:rsidRPr="00860800">
              <w:rPr>
                <w:rFonts w:eastAsia="Times New Roman"/>
                <w:sz w:val="20"/>
                <w:szCs w:val="20"/>
              </w:rPr>
              <w:t>кезеңдерінде</w:t>
            </w:r>
            <w:proofErr w:type="spellEnd"/>
            <w:r w:rsidRPr="00860800">
              <w:rPr>
                <w:rFonts w:eastAsia="Times New Roman"/>
                <w:sz w:val="20"/>
                <w:szCs w:val="20"/>
              </w:rPr>
              <w:t xml:space="preserve"> </w:t>
            </w:r>
            <w:r w:rsidRPr="00860800">
              <w:rPr>
                <w:rFonts w:eastAsia="Times New Roman"/>
                <w:sz w:val="20"/>
                <w:szCs w:val="20"/>
                <w:lang w:val="kk-KZ"/>
              </w:rPr>
              <w:t xml:space="preserve">көшіруге </w:t>
            </w:r>
            <w:proofErr w:type="spellStart"/>
            <w:r w:rsidRPr="00860800">
              <w:rPr>
                <w:rFonts w:eastAsia="Times New Roman"/>
                <w:sz w:val="20"/>
                <w:szCs w:val="20"/>
              </w:rPr>
              <w:t>жол</w:t>
            </w:r>
            <w:proofErr w:type="spellEnd"/>
            <w:r w:rsidRPr="00860800">
              <w:rPr>
                <w:rFonts w:eastAsia="Times New Roman"/>
                <w:sz w:val="20"/>
                <w:szCs w:val="20"/>
              </w:rPr>
              <w:t xml:space="preserve"> </w:t>
            </w:r>
            <w:proofErr w:type="spellStart"/>
            <w:r w:rsidRPr="00860800">
              <w:rPr>
                <w:rFonts w:eastAsia="Times New Roman"/>
                <w:sz w:val="20"/>
                <w:szCs w:val="20"/>
              </w:rPr>
              <w:t>берілмейді</w:t>
            </w:r>
            <w:proofErr w:type="spellEnd"/>
            <w:r w:rsidRPr="00860800">
              <w:rPr>
                <w:rFonts w:eastAsia="Times New Roman"/>
                <w:sz w:val="20"/>
                <w:szCs w:val="20"/>
              </w:rPr>
              <w:t>.</w:t>
            </w:r>
            <w:r w:rsidRPr="00860800">
              <w:rPr>
                <w:rFonts w:eastAsia="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860800">
              <w:rPr>
                <w:rFonts w:eastAsia="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60800">
              <w:rPr>
                <w:rFonts w:eastAsia="Times New Roman"/>
                <w:sz w:val="20"/>
                <w:szCs w:val="20"/>
                <w:lang w:val="kk-KZ"/>
              </w:rPr>
              <w:t xml:space="preserve"> тәрізді құжаттармен регламенттеледі.</w:t>
            </w:r>
          </w:p>
          <w:p w14:paraId="2F6E11AE"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 xml:space="preserve">Инклюзивті білім берудің негізгі принциптері. </w:t>
            </w:r>
            <w:r w:rsidRPr="00860800">
              <w:rPr>
                <w:rFonts w:eastAsia="Times New Roman"/>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w:t>
            </w:r>
            <w:r w:rsidRPr="00860800">
              <w:rPr>
                <w:rFonts w:eastAsia="Times New Roman"/>
                <w:sz w:val="20"/>
                <w:szCs w:val="20"/>
                <w:lang w:val="kk-KZ"/>
              </w:rPr>
              <w:lastRenderedPageBreak/>
              <w:t>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CA9199A"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 xml:space="preserve">Барлық білім алушылар, әсіресе мүмкіндігі шектеулі жандар, </w:t>
            </w:r>
            <w:r w:rsidR="00437959" w:rsidRPr="00860800">
              <w:rPr>
                <w:rFonts w:eastAsia="Times New Roman"/>
                <w:sz w:val="20"/>
                <w:szCs w:val="20"/>
                <w:lang w:val="kk-KZ"/>
              </w:rPr>
              <w:t>amanzhan.arzykulov@gmail.com</w:t>
            </w:r>
            <w:r w:rsidRPr="00860800">
              <w:rPr>
                <w:rFonts w:eastAsia="Times New Roman"/>
                <w:sz w:val="20"/>
                <w:szCs w:val="20"/>
                <w:lang w:val="kk-KZ"/>
              </w:rPr>
              <w:t xml:space="preserve"> арқылы кеңестік көмек ала алады.</w:t>
            </w:r>
          </w:p>
          <w:p w14:paraId="6E47F72B"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lang w:val="en-US"/>
              </w:rPr>
              <w:t xml:space="preserve">MOOC </w:t>
            </w:r>
            <w:proofErr w:type="spellStart"/>
            <w:r w:rsidRPr="00860800">
              <w:rPr>
                <w:rFonts w:eastAsia="Times New Roman"/>
                <w:b/>
                <w:sz w:val="20"/>
                <w:szCs w:val="20"/>
              </w:rPr>
              <w:t>интеграциясы</w:t>
            </w:r>
            <w:proofErr w:type="spellEnd"/>
            <w:r w:rsidRPr="00860800">
              <w:rPr>
                <w:rFonts w:eastAsia="Times New Roman"/>
                <w:b/>
                <w:sz w:val="20"/>
                <w:szCs w:val="20"/>
                <w:lang w:val="en-US"/>
              </w:rPr>
              <w:t xml:space="preserve"> (massive </w:t>
            </w:r>
            <w:proofErr w:type="spellStart"/>
            <w:r w:rsidRPr="00860800">
              <w:rPr>
                <w:rFonts w:eastAsia="Times New Roman"/>
                <w:b/>
                <w:sz w:val="20"/>
                <w:szCs w:val="20"/>
                <w:lang w:val="en-US"/>
              </w:rPr>
              <w:t>openlline</w:t>
            </w:r>
            <w:proofErr w:type="spellEnd"/>
            <w:r w:rsidRPr="00860800">
              <w:rPr>
                <w:rFonts w:eastAsia="Times New Roman"/>
                <w:b/>
                <w:sz w:val="20"/>
                <w:szCs w:val="20"/>
                <w:lang w:val="en-US"/>
              </w:rPr>
              <w:t xml:space="preserve"> course). MOOC</w:t>
            </w:r>
            <w:r w:rsidRPr="00860800">
              <w:rPr>
                <w:rFonts w:eastAsia="Times New Roman"/>
                <w:b/>
                <w:sz w:val="20"/>
                <w:szCs w:val="20"/>
                <w:lang w:val="kk-KZ"/>
              </w:rPr>
              <w:t>-</w:t>
            </w:r>
            <w:r w:rsidRPr="00860800">
              <w:rPr>
                <w:rFonts w:eastAsia="Times New Roman"/>
                <w:bCs/>
                <w:sz w:val="20"/>
                <w:szCs w:val="20"/>
                <w:lang w:val="kk-KZ"/>
              </w:rPr>
              <w:t>тың</w:t>
            </w:r>
            <w:r w:rsidRPr="00860800">
              <w:rPr>
                <w:rFonts w:eastAsia="Times New Roman"/>
                <w:bCs/>
                <w:sz w:val="20"/>
                <w:szCs w:val="20"/>
                <w:lang w:val="en-US"/>
              </w:rPr>
              <w:t xml:space="preserve"> </w:t>
            </w:r>
            <w:proofErr w:type="spellStart"/>
            <w:r w:rsidRPr="00860800">
              <w:rPr>
                <w:rFonts w:eastAsia="Times New Roman"/>
                <w:bCs/>
                <w:sz w:val="20"/>
                <w:szCs w:val="20"/>
              </w:rPr>
              <w:t>пәнге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интеграциялан</w:t>
            </w:r>
            <w:proofErr w:type="spellEnd"/>
            <w:r w:rsidRPr="00860800">
              <w:rPr>
                <w:rFonts w:eastAsia="Times New Roman"/>
                <w:bCs/>
                <w:sz w:val="20"/>
                <w:szCs w:val="20"/>
                <w:lang w:val="kk-KZ"/>
              </w:rPr>
              <w:t>уы</w:t>
            </w:r>
            <w:r w:rsidRPr="00860800">
              <w:rPr>
                <w:rFonts w:eastAsia="Times New Roman"/>
                <w:bCs/>
                <w:sz w:val="20"/>
                <w:szCs w:val="20"/>
                <w:lang w:val="en-US"/>
              </w:rPr>
              <w:t xml:space="preserve"> </w:t>
            </w:r>
            <w:proofErr w:type="spellStart"/>
            <w:r w:rsidRPr="00860800">
              <w:rPr>
                <w:rFonts w:eastAsia="Times New Roman"/>
                <w:bCs/>
                <w:sz w:val="20"/>
                <w:szCs w:val="20"/>
              </w:rPr>
              <w:t>жағдай</w:t>
            </w:r>
            <w:proofErr w:type="spellEnd"/>
            <w:r w:rsidRPr="00860800">
              <w:rPr>
                <w:rFonts w:eastAsia="Times New Roman"/>
                <w:bCs/>
                <w:sz w:val="20"/>
                <w:szCs w:val="20"/>
                <w:lang w:val="kk-KZ"/>
              </w:rPr>
              <w:t>ын</w:t>
            </w:r>
            <w:r w:rsidRPr="00860800">
              <w:rPr>
                <w:rFonts w:eastAsia="Times New Roman"/>
                <w:bCs/>
                <w:sz w:val="20"/>
                <w:szCs w:val="20"/>
              </w:rPr>
              <w:t>да</w:t>
            </w:r>
            <w:r w:rsidRPr="00860800">
              <w:rPr>
                <w:rFonts w:eastAsia="Times New Roman"/>
                <w:bCs/>
                <w:sz w:val="20"/>
                <w:szCs w:val="20"/>
                <w:lang w:val="en-US"/>
              </w:rPr>
              <w:t xml:space="preserve"> </w:t>
            </w:r>
            <w:proofErr w:type="spellStart"/>
            <w:r w:rsidRPr="00860800">
              <w:rPr>
                <w:rFonts w:eastAsia="Times New Roman"/>
                <w:bCs/>
                <w:sz w:val="20"/>
                <w:szCs w:val="20"/>
              </w:rPr>
              <w:t>барлық</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білім</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алушылар</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қа</w:t>
            </w:r>
            <w:r w:rsidRPr="00860800">
              <w:rPr>
                <w:rFonts w:eastAsia="Times New Roman"/>
                <w:bCs/>
                <w:sz w:val="20"/>
                <w:szCs w:val="20"/>
                <w:lang w:val="en-US"/>
              </w:rPr>
              <w:t xml:space="preserve"> </w:t>
            </w:r>
            <w:proofErr w:type="spellStart"/>
            <w:r w:rsidRPr="00860800">
              <w:rPr>
                <w:rFonts w:eastAsia="Times New Roman"/>
                <w:bCs/>
                <w:sz w:val="20"/>
                <w:szCs w:val="20"/>
              </w:rPr>
              <w:t>тіркелуі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қажет</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Cs/>
                <w:sz w:val="20"/>
                <w:szCs w:val="20"/>
                <w:lang w:val="en-US"/>
              </w:rPr>
              <w:t xml:space="preserve"> </w:t>
            </w:r>
            <w:proofErr w:type="spellStart"/>
            <w:r w:rsidRPr="00860800">
              <w:rPr>
                <w:rFonts w:eastAsia="Times New Roman"/>
                <w:bCs/>
                <w:sz w:val="20"/>
                <w:szCs w:val="20"/>
              </w:rPr>
              <w:t>модульдерінің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өту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пәнді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оқу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кестесіне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сәйкес</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қатаң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сақталуы</w:t>
            </w:r>
            <w:proofErr w:type="spellEnd"/>
            <w:r w:rsidRPr="00860800">
              <w:rPr>
                <w:rFonts w:eastAsia="Times New Roman"/>
                <w:bCs/>
                <w:sz w:val="20"/>
                <w:szCs w:val="20"/>
                <w:lang w:val="en-US"/>
              </w:rPr>
              <w:t xml:space="preserve"> </w:t>
            </w:r>
            <w:r w:rsidRPr="00860800">
              <w:rPr>
                <w:rFonts w:eastAsia="Times New Roman"/>
                <w:bCs/>
                <w:sz w:val="20"/>
                <w:szCs w:val="20"/>
              </w:rPr>
              <w:t>керек</w:t>
            </w:r>
            <w:r w:rsidRPr="00860800">
              <w:rPr>
                <w:rFonts w:eastAsia="Times New Roman"/>
                <w:bCs/>
                <w:sz w:val="20"/>
                <w:szCs w:val="20"/>
                <w:lang w:val="en-US"/>
              </w:rPr>
              <w:t>.</w:t>
            </w:r>
          </w:p>
          <w:p w14:paraId="59E21EBC"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rPr>
              <w:t>Назар</w:t>
            </w:r>
            <w:r w:rsidRPr="00860800">
              <w:rPr>
                <w:rFonts w:eastAsia="Times New Roman"/>
                <w:b/>
                <w:sz w:val="20"/>
                <w:szCs w:val="20"/>
                <w:lang w:val="en-US"/>
              </w:rPr>
              <w:t xml:space="preserve"> </w:t>
            </w:r>
            <w:r w:rsidRPr="00860800">
              <w:rPr>
                <w:rFonts w:eastAsia="Times New Roman"/>
                <w:b/>
                <w:sz w:val="20"/>
                <w:szCs w:val="20"/>
                <w:lang w:val="kk-KZ"/>
              </w:rPr>
              <w:t>салы</w:t>
            </w:r>
            <w:proofErr w:type="spellStart"/>
            <w:r w:rsidRPr="00860800">
              <w:rPr>
                <w:rFonts w:eastAsia="Times New Roman"/>
                <w:b/>
                <w:sz w:val="20"/>
                <w:szCs w:val="20"/>
              </w:rPr>
              <w:t>ңыз</w:t>
            </w:r>
            <w:proofErr w:type="spellEnd"/>
            <w:r w:rsidRPr="00860800">
              <w:rPr>
                <w:rFonts w:eastAsia="Times New Roman"/>
                <w:b/>
                <w:sz w:val="20"/>
                <w:szCs w:val="20"/>
                <w:lang w:val="en-US"/>
              </w:rPr>
              <w:t xml:space="preserve">! </w:t>
            </w:r>
            <w:proofErr w:type="spellStart"/>
            <w:r w:rsidRPr="00860800">
              <w:rPr>
                <w:rFonts w:eastAsia="Times New Roman"/>
                <w:bCs/>
                <w:sz w:val="20"/>
                <w:szCs w:val="20"/>
              </w:rPr>
              <w:t>Әр</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тапсырманың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мерзімі</w:t>
            </w:r>
            <w:proofErr w:type="spellEnd"/>
            <w:r w:rsidRPr="00860800">
              <w:rPr>
                <w:rFonts w:eastAsia="Times New Roman"/>
                <w:bCs/>
                <w:sz w:val="20"/>
                <w:szCs w:val="20"/>
                <w:lang w:val="en-US"/>
              </w:rPr>
              <w:t xml:space="preserve"> </w:t>
            </w:r>
            <w:r w:rsidRPr="00860800">
              <w:rPr>
                <w:rFonts w:eastAsia="Times New Roman"/>
                <w:sz w:val="20"/>
                <w:szCs w:val="20"/>
              </w:rPr>
              <w:t>п</w:t>
            </w:r>
            <w:r w:rsidRPr="00860800">
              <w:rPr>
                <w:rFonts w:eastAsia="Times New Roman"/>
                <w:sz w:val="20"/>
                <w:szCs w:val="20"/>
                <w:lang w:val="kk-KZ"/>
              </w:rPr>
              <w:t>әннің</w:t>
            </w:r>
            <w:r w:rsidRPr="00860800">
              <w:rPr>
                <w:rFonts w:eastAsia="Times New Roman"/>
                <w:bCs/>
                <w:sz w:val="20"/>
                <w:szCs w:val="20"/>
                <w:lang w:val="en-US"/>
              </w:rPr>
              <w:t xml:space="preserve"> </w:t>
            </w:r>
            <w:proofErr w:type="spellStart"/>
            <w:r w:rsidRPr="00860800">
              <w:rPr>
                <w:rFonts w:eastAsia="Times New Roman"/>
                <w:bCs/>
                <w:sz w:val="20"/>
                <w:szCs w:val="20"/>
              </w:rPr>
              <w:t>мазмұнын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іске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асыру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күнтізбесінде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кестесінде</w:t>
            </w:r>
            <w:proofErr w:type="spellEnd"/>
            <w:r w:rsidRPr="00860800">
              <w:rPr>
                <w:rFonts w:eastAsia="Times New Roman"/>
                <w:bCs/>
                <w:sz w:val="20"/>
                <w:szCs w:val="20"/>
                <w:lang w:val="en-US"/>
              </w:rPr>
              <w:t xml:space="preserve">) </w:t>
            </w:r>
            <w:proofErr w:type="spellStart"/>
            <w:r w:rsidRPr="00860800">
              <w:rPr>
                <w:rFonts w:eastAsia="Times New Roman"/>
                <w:sz w:val="20"/>
                <w:szCs w:val="20"/>
              </w:rPr>
              <w:t>көрсетілген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сондай</w:t>
            </w:r>
            <w:proofErr w:type="spellEnd"/>
            <w:r w:rsidRPr="00860800">
              <w:rPr>
                <w:rFonts w:eastAsia="Times New Roman"/>
                <w:bCs/>
                <w:sz w:val="20"/>
                <w:szCs w:val="20"/>
                <w:lang w:val="en-US"/>
              </w:rPr>
              <w:t>-</w:t>
            </w:r>
            <w:proofErr w:type="spellStart"/>
            <w:r w:rsidRPr="00860800">
              <w:rPr>
                <w:rFonts w:eastAsia="Times New Roman"/>
                <w:bCs/>
                <w:sz w:val="20"/>
                <w:szCs w:val="20"/>
              </w:rPr>
              <w:t>ақ</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та</w:t>
            </w:r>
            <w:r w:rsidRPr="00860800">
              <w:rPr>
                <w:rFonts w:eastAsia="Times New Roman"/>
                <w:bCs/>
                <w:sz w:val="20"/>
                <w:szCs w:val="20"/>
                <w:lang w:val="en-US"/>
              </w:rPr>
              <w:t xml:space="preserve"> </w:t>
            </w:r>
            <w:proofErr w:type="spellStart"/>
            <w:r w:rsidRPr="00860800">
              <w:rPr>
                <w:rFonts w:eastAsia="Times New Roman"/>
                <w:bCs/>
                <w:sz w:val="20"/>
                <w:szCs w:val="20"/>
              </w:rPr>
              <w:t>көрсетілген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Мерзімдерді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сақтамау</w:t>
            </w:r>
            <w:proofErr w:type="spellEnd"/>
            <w:r w:rsidRPr="00860800">
              <w:rPr>
                <w:rFonts w:eastAsia="Times New Roman"/>
                <w:bCs/>
                <w:sz w:val="20"/>
                <w:szCs w:val="20"/>
                <w:lang w:val="en-US"/>
              </w:rPr>
              <w:t xml:space="preserve"> </w:t>
            </w:r>
            <w:r w:rsidRPr="00860800">
              <w:rPr>
                <w:rFonts w:eastAsia="Times New Roman"/>
                <w:bCs/>
                <w:sz w:val="20"/>
                <w:szCs w:val="20"/>
                <w:lang w:val="kk-KZ"/>
              </w:rPr>
              <w:t>баллд</w:t>
            </w:r>
            <w:proofErr w:type="spellStart"/>
            <w:r w:rsidRPr="00860800">
              <w:rPr>
                <w:rFonts w:eastAsia="Times New Roman"/>
                <w:bCs/>
                <w:sz w:val="20"/>
                <w:szCs w:val="20"/>
              </w:rPr>
              <w:t>ардың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жоғалуына</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әкеледі</w:t>
            </w:r>
            <w:proofErr w:type="spellEnd"/>
            <w:r w:rsidR="00437959" w:rsidRPr="00860800">
              <w:rPr>
                <w:rFonts w:eastAsia="Times New Roman"/>
                <w:bCs/>
                <w:sz w:val="20"/>
                <w:szCs w:val="20"/>
                <w:lang w:val="en-US"/>
              </w:rPr>
              <w:t>.</w:t>
            </w:r>
          </w:p>
        </w:tc>
      </w:tr>
      <w:tr w:rsidR="00860800" w:rsidRPr="00860800" w14:paraId="22C1777E" w14:textId="77777777" w:rsidTr="0043795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3BA1F7" w14:textId="77777777" w:rsidR="00C943C2" w:rsidRPr="00860800" w:rsidRDefault="00C943C2" w:rsidP="00C943C2">
            <w:pPr>
              <w:jc w:val="center"/>
              <w:rPr>
                <w:rFonts w:eastAsia="Times New Roman"/>
                <w:b/>
                <w:bCs/>
                <w:sz w:val="20"/>
                <w:szCs w:val="20"/>
              </w:rPr>
            </w:pPr>
            <w:r w:rsidRPr="00860800">
              <w:rPr>
                <w:rFonts w:eastAsia="Times New Roman"/>
                <w:b/>
                <w:bCs/>
                <w:sz w:val="20"/>
                <w:szCs w:val="20"/>
                <w:lang w:val="kk-KZ"/>
              </w:rPr>
              <w:lastRenderedPageBreak/>
              <w:t>БІЛІМ БЕРУ, БІЛІМ АЛУ ЖӘНЕ БАҒАЛАНУ ТУРАЛЫ АҚПАРАТ</w:t>
            </w:r>
          </w:p>
        </w:tc>
      </w:tr>
      <w:tr w:rsidR="00860800" w:rsidRPr="00860800" w14:paraId="18B10A88" w14:textId="77777777" w:rsidTr="00C943C2">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311F2DD"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Оқу жетістіктерін есептеудің б</w:t>
            </w:r>
            <w:r w:rsidRPr="00860800">
              <w:rPr>
                <w:rFonts w:eastAsia="Times New Roman"/>
                <w:b/>
                <w:bCs/>
                <w:sz w:val="20"/>
                <w:szCs w:val="20"/>
              </w:rPr>
              <w:t>а</w:t>
            </w:r>
            <w:r w:rsidRPr="00860800">
              <w:rPr>
                <w:rFonts w:eastAsia="Times New Roman"/>
                <w:b/>
                <w:bCs/>
                <w:sz w:val="20"/>
                <w:szCs w:val="20"/>
                <w:lang w:val="kk-KZ"/>
              </w:rPr>
              <w:t>ллдық</w:t>
            </w:r>
            <w:r w:rsidRPr="00860800">
              <w:rPr>
                <w:rFonts w:eastAsia="Times New Roman"/>
                <w:b/>
                <w:bCs/>
                <w:sz w:val="20"/>
                <w:szCs w:val="20"/>
              </w:rPr>
              <w:t>-рейтинг</w:t>
            </w:r>
            <w:r w:rsidRPr="00860800">
              <w:rPr>
                <w:rFonts w:eastAsia="Times New Roman"/>
                <w:b/>
                <w:bCs/>
                <w:sz w:val="20"/>
                <w:szCs w:val="20"/>
                <w:lang w:val="kk-KZ"/>
              </w:rPr>
              <w:t>тік</w:t>
            </w:r>
            <w:r w:rsidRPr="00860800">
              <w:rPr>
                <w:rFonts w:eastAsia="Times New Roman"/>
                <w:b/>
                <w:bCs/>
                <w:sz w:val="20"/>
                <w:szCs w:val="20"/>
              </w:rPr>
              <w:t xml:space="preserve"> </w:t>
            </w:r>
          </w:p>
          <w:p w14:paraId="129EFD2D" w14:textId="77777777" w:rsidR="00C943C2" w:rsidRPr="00860800" w:rsidRDefault="00C943C2" w:rsidP="00C943C2">
            <w:pPr>
              <w:jc w:val="both"/>
              <w:rPr>
                <w:rFonts w:eastAsia="Times New Roman"/>
                <w:b/>
                <w:sz w:val="20"/>
                <w:szCs w:val="20"/>
                <w:highlight w:val="green"/>
              </w:rPr>
            </w:pPr>
            <w:r w:rsidRPr="00860800">
              <w:rPr>
                <w:rFonts w:eastAsia="Times New Roman"/>
                <w:b/>
                <w:bCs/>
                <w:sz w:val="20"/>
                <w:szCs w:val="20"/>
                <w:lang w:val="kk-KZ"/>
              </w:rPr>
              <w:t>әріптік бағалау жүйесі</w:t>
            </w:r>
            <w:r w:rsidRPr="00860800">
              <w:rPr>
                <w:rFonts w:eastAsia="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863689B" w14:textId="77777777" w:rsidR="00C943C2" w:rsidRPr="00860800" w:rsidRDefault="00C943C2" w:rsidP="00C943C2">
            <w:pPr>
              <w:jc w:val="both"/>
              <w:rPr>
                <w:rFonts w:eastAsia="Times New Roman"/>
                <w:b/>
                <w:bCs/>
                <w:sz w:val="20"/>
                <w:szCs w:val="20"/>
              </w:rPr>
            </w:pPr>
            <w:r w:rsidRPr="00860800">
              <w:rPr>
                <w:rFonts w:eastAsia="Times New Roman"/>
                <w:b/>
                <w:sz w:val="20"/>
                <w:szCs w:val="20"/>
                <w:lang w:val="kk-KZ"/>
              </w:rPr>
              <w:t xml:space="preserve">Бағалау әдістері </w:t>
            </w:r>
          </w:p>
        </w:tc>
      </w:tr>
      <w:tr w:rsidR="00860800" w:rsidRPr="00860800" w14:paraId="579DFE43" w14:textId="77777777" w:rsidTr="00C943C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AEDBF93" w14:textId="77777777" w:rsidR="00C943C2" w:rsidRPr="00860800" w:rsidRDefault="00C943C2" w:rsidP="00C943C2">
            <w:pPr>
              <w:rPr>
                <w:rFonts w:eastAsia="Times New Roman"/>
                <w:b/>
                <w:bCs/>
                <w:sz w:val="20"/>
                <w:szCs w:val="20"/>
                <w:lang w:val="kk-KZ"/>
              </w:rPr>
            </w:pPr>
            <w:r w:rsidRPr="00860800">
              <w:rPr>
                <w:rFonts w:eastAsia="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DDB3EC5"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F03F9A4" w14:textId="77777777" w:rsidR="00C943C2" w:rsidRPr="00860800" w:rsidRDefault="00C943C2" w:rsidP="00C943C2">
            <w:pPr>
              <w:rPr>
                <w:rFonts w:eastAsia="Times New Roman"/>
                <w:sz w:val="20"/>
                <w:szCs w:val="20"/>
              </w:rPr>
            </w:pPr>
            <w:r w:rsidRPr="00860800">
              <w:rPr>
                <w:rFonts w:eastAsia="Times New Roman"/>
                <w:b/>
                <w:bCs/>
                <w:sz w:val="20"/>
                <w:szCs w:val="20"/>
              </w:rPr>
              <w:t xml:space="preserve">% </w:t>
            </w:r>
            <w:r w:rsidRPr="00860800">
              <w:rPr>
                <w:rFonts w:eastAsia="Times New Roman"/>
                <w:b/>
                <w:bCs/>
                <w:sz w:val="20"/>
                <w:szCs w:val="20"/>
                <w:lang w:val="kk-KZ"/>
              </w:rPr>
              <w:t>мәндегі баллдар</w:t>
            </w:r>
            <w:r w:rsidRPr="00860800">
              <w:rPr>
                <w:rFonts w:eastAsia="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268CB59D" w14:textId="77777777" w:rsidR="00C943C2" w:rsidRPr="00860800" w:rsidRDefault="00C943C2" w:rsidP="00C943C2">
            <w:pPr>
              <w:rPr>
                <w:rFonts w:eastAsia="Times New Roman"/>
                <w:sz w:val="20"/>
                <w:szCs w:val="20"/>
              </w:rPr>
            </w:pPr>
            <w:r w:rsidRPr="00860800">
              <w:rPr>
                <w:rFonts w:eastAsia="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7F2001E0" w14:textId="77777777" w:rsidR="00C943C2" w:rsidRPr="00860800" w:rsidRDefault="00C943C2" w:rsidP="00C943C2">
            <w:pPr>
              <w:jc w:val="both"/>
              <w:rPr>
                <w:rFonts w:eastAsia="Times New Roman"/>
                <w:bCs/>
                <w:sz w:val="20"/>
                <w:szCs w:val="20"/>
                <w:lang w:val="kk-KZ"/>
              </w:rPr>
            </w:pPr>
            <w:proofErr w:type="spellStart"/>
            <w:r w:rsidRPr="00860800">
              <w:rPr>
                <w:rFonts w:eastAsia="Times New Roman"/>
                <w:b/>
                <w:sz w:val="20"/>
                <w:szCs w:val="20"/>
              </w:rPr>
              <w:t>Критериалды</w:t>
            </w:r>
            <w:proofErr w:type="spellEnd"/>
            <w:r w:rsidRPr="00860800">
              <w:rPr>
                <w:rFonts w:eastAsia="Times New Roman"/>
                <w:b/>
                <w:sz w:val="20"/>
                <w:szCs w:val="20"/>
              </w:rPr>
              <w:t xml:space="preserve"> </w:t>
            </w:r>
            <w:proofErr w:type="spellStart"/>
            <w:r w:rsidRPr="00860800">
              <w:rPr>
                <w:rFonts w:eastAsia="Times New Roman"/>
                <w:b/>
                <w:sz w:val="20"/>
                <w:szCs w:val="20"/>
              </w:rPr>
              <w:t>бағалау</w:t>
            </w:r>
            <w:proofErr w:type="spellEnd"/>
            <w:r w:rsidRPr="00860800">
              <w:rPr>
                <w:rFonts w:eastAsia="Times New Roman"/>
                <w:b/>
                <w:sz w:val="20"/>
                <w:szCs w:val="20"/>
                <w:lang w:val="kk-KZ"/>
              </w:rPr>
              <w:t xml:space="preserve"> </w:t>
            </w:r>
            <w:r w:rsidRPr="00860800">
              <w:rPr>
                <w:rFonts w:eastAsia="Times New Roman"/>
                <w:bCs/>
                <w:sz w:val="20"/>
                <w:szCs w:val="20"/>
              </w:rPr>
              <w:t>–</w:t>
            </w:r>
            <w:r w:rsidRPr="00860800">
              <w:rPr>
                <w:rFonts w:eastAsia="Times New Roman"/>
                <w:b/>
                <w:sz w:val="20"/>
                <w:szCs w:val="20"/>
                <w:lang w:val="kk-KZ"/>
              </w:rPr>
              <w:t xml:space="preserve"> </w:t>
            </w:r>
            <w:r w:rsidRPr="00860800">
              <w:rPr>
                <w:rFonts w:eastAsia="Times New Roman"/>
                <w:bCs/>
                <w:sz w:val="20"/>
                <w:szCs w:val="20"/>
                <w:lang w:val="kk-KZ"/>
              </w:rPr>
              <w:t>айқын</w:t>
            </w:r>
            <w:r w:rsidRPr="00860800">
              <w:rPr>
                <w:rFonts w:eastAsia="Times New Roman"/>
                <w:bCs/>
                <w:sz w:val="20"/>
                <w:szCs w:val="20"/>
              </w:rPr>
              <w:t xml:space="preserve"> </w:t>
            </w:r>
            <w:proofErr w:type="spellStart"/>
            <w:r w:rsidRPr="00860800">
              <w:rPr>
                <w:rFonts w:eastAsia="Times New Roman"/>
                <w:bCs/>
                <w:sz w:val="20"/>
                <w:szCs w:val="20"/>
              </w:rPr>
              <w:t>әзірленген</w:t>
            </w:r>
            <w:proofErr w:type="spellEnd"/>
            <w:r w:rsidRPr="00860800">
              <w:rPr>
                <w:rFonts w:eastAsia="Times New Roman"/>
                <w:bCs/>
                <w:sz w:val="20"/>
                <w:szCs w:val="20"/>
              </w:rPr>
              <w:t xml:space="preserve"> </w:t>
            </w:r>
            <w:proofErr w:type="spellStart"/>
            <w:r w:rsidRPr="00860800">
              <w:rPr>
                <w:rFonts w:eastAsia="Times New Roman"/>
                <w:bCs/>
                <w:sz w:val="20"/>
                <w:szCs w:val="20"/>
              </w:rPr>
              <w:t>критерийлер</w:t>
            </w:r>
            <w:proofErr w:type="spellEnd"/>
            <w:r w:rsidRPr="00860800">
              <w:rPr>
                <w:rFonts w:eastAsia="Times New Roman"/>
                <w:bCs/>
                <w:sz w:val="20"/>
                <w:szCs w:val="20"/>
              </w:rPr>
              <w:t xml:space="preserve"> </w:t>
            </w:r>
            <w:proofErr w:type="spellStart"/>
            <w:r w:rsidRPr="00860800">
              <w:rPr>
                <w:rFonts w:eastAsia="Times New Roman"/>
                <w:bCs/>
                <w:sz w:val="20"/>
                <w:szCs w:val="20"/>
              </w:rPr>
              <w:t>негізінде</w:t>
            </w:r>
            <w:proofErr w:type="spellEnd"/>
            <w:r w:rsidRPr="00860800">
              <w:rPr>
                <w:rFonts w:eastAsia="Times New Roman"/>
                <w:bCs/>
                <w:sz w:val="20"/>
                <w:szCs w:val="20"/>
              </w:rPr>
              <w:t xml:space="preserve"> </w:t>
            </w:r>
            <w:proofErr w:type="spellStart"/>
            <w:r w:rsidRPr="00860800">
              <w:rPr>
                <w:rFonts w:eastAsia="Times New Roman"/>
                <w:bCs/>
                <w:sz w:val="20"/>
                <w:szCs w:val="20"/>
              </w:rPr>
              <w:t>оқытудың</w:t>
            </w:r>
            <w:proofErr w:type="spellEnd"/>
            <w:r w:rsidRPr="00860800">
              <w:rPr>
                <w:rFonts w:eastAsia="Times New Roman"/>
                <w:bCs/>
                <w:sz w:val="20"/>
                <w:szCs w:val="20"/>
              </w:rPr>
              <w:t xml:space="preserve"> </w:t>
            </w:r>
            <w:proofErr w:type="spellStart"/>
            <w:r w:rsidRPr="00860800">
              <w:rPr>
                <w:rFonts w:eastAsia="Times New Roman"/>
                <w:bCs/>
                <w:sz w:val="20"/>
                <w:szCs w:val="20"/>
              </w:rPr>
              <w:t>нақты</w:t>
            </w:r>
            <w:proofErr w:type="spellEnd"/>
            <w:r w:rsidRPr="00860800">
              <w:rPr>
                <w:rFonts w:eastAsia="Times New Roman"/>
                <w:bCs/>
                <w:sz w:val="20"/>
                <w:szCs w:val="20"/>
              </w:rPr>
              <w:t xml:space="preserve"> </w:t>
            </w:r>
            <w:proofErr w:type="spellStart"/>
            <w:r w:rsidRPr="00860800">
              <w:rPr>
                <w:rFonts w:eastAsia="Times New Roman"/>
                <w:bCs/>
                <w:sz w:val="20"/>
                <w:szCs w:val="20"/>
              </w:rPr>
              <w:t>қол</w:t>
            </w:r>
            <w:proofErr w:type="spellEnd"/>
            <w:r w:rsidRPr="00860800">
              <w:rPr>
                <w:rFonts w:eastAsia="Times New Roman"/>
                <w:bCs/>
                <w:sz w:val="20"/>
                <w:szCs w:val="20"/>
              </w:rPr>
              <w:t xml:space="preserve"> </w:t>
            </w:r>
            <w:proofErr w:type="spellStart"/>
            <w:r w:rsidRPr="00860800">
              <w:rPr>
                <w:rFonts w:eastAsia="Times New Roman"/>
                <w:bCs/>
                <w:sz w:val="20"/>
                <w:szCs w:val="20"/>
              </w:rPr>
              <w:t>жеткізілген</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нәтижелерін</w:t>
            </w:r>
            <w:proofErr w:type="spellEnd"/>
            <w:r w:rsidRPr="00860800">
              <w:rPr>
                <w:rFonts w:eastAsia="Times New Roman"/>
                <w:bCs/>
                <w:sz w:val="20"/>
                <w:szCs w:val="20"/>
              </w:rPr>
              <w:t xml:space="preserve"> </w:t>
            </w:r>
            <w:proofErr w:type="spellStart"/>
            <w:r w:rsidRPr="00860800">
              <w:rPr>
                <w:rFonts w:eastAsia="Times New Roman"/>
                <w:bCs/>
                <w:sz w:val="20"/>
                <w:szCs w:val="20"/>
              </w:rPr>
              <w:t>оқытуд</w:t>
            </w:r>
            <w:proofErr w:type="spellEnd"/>
            <w:r w:rsidRPr="00860800">
              <w:rPr>
                <w:rFonts w:eastAsia="Times New Roman"/>
                <w:bCs/>
                <w:sz w:val="20"/>
                <w:szCs w:val="20"/>
                <w:lang w:val="kk-KZ"/>
              </w:rPr>
              <w:t>ан</w:t>
            </w:r>
            <w:r w:rsidRPr="00860800">
              <w:rPr>
                <w:rFonts w:eastAsia="Times New Roman"/>
                <w:bCs/>
                <w:sz w:val="20"/>
                <w:szCs w:val="20"/>
              </w:rPr>
              <w:t xml:space="preserve"> </w:t>
            </w:r>
            <w:proofErr w:type="spellStart"/>
            <w:r w:rsidRPr="00860800">
              <w:rPr>
                <w:rFonts w:eastAsia="Times New Roman"/>
                <w:bCs/>
                <w:sz w:val="20"/>
                <w:szCs w:val="20"/>
              </w:rPr>
              <w:t>күтілетін</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нәтижелерімен</w:t>
            </w:r>
            <w:proofErr w:type="spellEnd"/>
            <w:r w:rsidRPr="00860800">
              <w:rPr>
                <w:rFonts w:eastAsia="Times New Roman"/>
                <w:bCs/>
                <w:sz w:val="20"/>
                <w:szCs w:val="20"/>
              </w:rPr>
              <w:t xml:space="preserve"> </w:t>
            </w:r>
            <w:r w:rsidRPr="00860800">
              <w:rPr>
                <w:rFonts w:eastAsia="Times New Roman"/>
                <w:bCs/>
                <w:sz w:val="20"/>
                <w:szCs w:val="20"/>
                <w:lang w:val="kk-KZ"/>
              </w:rPr>
              <w:t>ара салмақтық</w:t>
            </w:r>
            <w:r w:rsidRPr="00860800">
              <w:rPr>
                <w:rFonts w:eastAsia="Times New Roman"/>
                <w:bCs/>
                <w:sz w:val="20"/>
                <w:szCs w:val="20"/>
              </w:rPr>
              <w:t xml:space="preserve"> </w:t>
            </w:r>
            <w:proofErr w:type="spellStart"/>
            <w:r w:rsidRPr="00860800">
              <w:rPr>
                <w:rFonts w:eastAsia="Times New Roman"/>
                <w:bCs/>
                <w:sz w:val="20"/>
                <w:szCs w:val="20"/>
              </w:rPr>
              <w:t>процесі</w:t>
            </w:r>
            <w:proofErr w:type="spellEnd"/>
            <w:r w:rsidRPr="00860800">
              <w:rPr>
                <w:rFonts w:eastAsia="Times New Roman"/>
                <w:bCs/>
                <w:sz w:val="20"/>
                <w:szCs w:val="20"/>
              </w:rPr>
              <w:t xml:space="preserve">. </w:t>
            </w:r>
            <w:proofErr w:type="spellStart"/>
            <w:r w:rsidRPr="00860800">
              <w:rPr>
                <w:rFonts w:eastAsia="Times New Roman"/>
                <w:bCs/>
                <w:sz w:val="20"/>
                <w:szCs w:val="20"/>
              </w:rPr>
              <w:t>Формативті</w:t>
            </w:r>
            <w:proofErr w:type="spellEnd"/>
            <w:r w:rsidRPr="00860800">
              <w:rPr>
                <w:rFonts w:eastAsia="Times New Roman"/>
                <w:bCs/>
                <w:sz w:val="20"/>
                <w:szCs w:val="20"/>
              </w:rPr>
              <w:t xml:space="preserve"> </w:t>
            </w:r>
            <w:proofErr w:type="spellStart"/>
            <w:r w:rsidRPr="00860800">
              <w:rPr>
                <w:rFonts w:eastAsia="Times New Roman"/>
                <w:bCs/>
                <w:sz w:val="20"/>
                <w:szCs w:val="20"/>
              </w:rPr>
              <w:t>және</w:t>
            </w:r>
            <w:proofErr w:type="spellEnd"/>
            <w:r w:rsidRPr="00860800">
              <w:rPr>
                <w:rFonts w:eastAsia="Times New Roman"/>
                <w:bCs/>
                <w:sz w:val="20"/>
                <w:szCs w:val="20"/>
              </w:rPr>
              <w:t xml:space="preserve"> </w:t>
            </w:r>
            <w:proofErr w:type="spellStart"/>
            <w:r w:rsidRPr="00860800">
              <w:rPr>
                <w:rFonts w:eastAsia="Times New Roman"/>
                <w:bCs/>
                <w:sz w:val="20"/>
                <w:szCs w:val="20"/>
              </w:rPr>
              <w:t>жиынтық</w:t>
            </w:r>
            <w:proofErr w:type="spellEnd"/>
            <w:r w:rsidRPr="00860800">
              <w:rPr>
                <w:rFonts w:eastAsia="Times New Roman"/>
                <w:bCs/>
                <w:sz w:val="20"/>
                <w:szCs w:val="20"/>
              </w:rPr>
              <w:t xml:space="preserve"> </w:t>
            </w:r>
            <w:proofErr w:type="spellStart"/>
            <w:r w:rsidRPr="00860800">
              <w:rPr>
                <w:rFonts w:eastAsia="Times New Roman"/>
                <w:bCs/>
                <w:sz w:val="20"/>
                <w:szCs w:val="20"/>
              </w:rPr>
              <w:t>бағалауға</w:t>
            </w:r>
            <w:proofErr w:type="spellEnd"/>
            <w:r w:rsidRPr="00860800">
              <w:rPr>
                <w:rFonts w:eastAsia="Times New Roman"/>
                <w:bCs/>
                <w:sz w:val="20"/>
                <w:szCs w:val="20"/>
              </w:rPr>
              <w:t xml:space="preserve"> </w:t>
            </w:r>
            <w:proofErr w:type="spellStart"/>
            <w:r w:rsidRPr="00860800">
              <w:rPr>
                <w:rFonts w:eastAsia="Times New Roman"/>
                <w:bCs/>
                <w:sz w:val="20"/>
                <w:szCs w:val="20"/>
              </w:rPr>
              <w:t>негізделген</w:t>
            </w:r>
            <w:proofErr w:type="spellEnd"/>
            <w:r w:rsidRPr="00860800">
              <w:rPr>
                <w:rFonts w:eastAsia="Times New Roman"/>
                <w:bCs/>
                <w:sz w:val="20"/>
                <w:szCs w:val="20"/>
                <w:lang w:val="kk-KZ"/>
              </w:rPr>
              <w:t>.</w:t>
            </w:r>
          </w:p>
          <w:p w14:paraId="09F4F746"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Формативті бағалау</w:t>
            </w:r>
            <w:r w:rsidRPr="00860800">
              <w:rPr>
                <w:rFonts w:eastAsia="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5BEE683"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lang w:val="kk-KZ"/>
              </w:rPr>
              <w:t xml:space="preserve">Жиынтық бағалау – </w:t>
            </w:r>
            <w:r w:rsidRPr="00860800">
              <w:rPr>
                <w:rFonts w:eastAsia="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60800">
              <w:rPr>
                <w:rFonts w:eastAsia="Times New Roman"/>
                <w:bCs/>
                <w:sz w:val="20"/>
                <w:szCs w:val="20"/>
              </w:rPr>
              <w:t>Оқу</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w:t>
            </w:r>
            <w:proofErr w:type="spellEnd"/>
            <w:r w:rsidRPr="00860800">
              <w:rPr>
                <w:rFonts w:eastAsia="Times New Roman"/>
                <w:bCs/>
                <w:sz w:val="20"/>
                <w:szCs w:val="20"/>
              </w:rPr>
              <w:t xml:space="preserve"> </w:t>
            </w:r>
            <w:proofErr w:type="spellStart"/>
            <w:r w:rsidRPr="00860800">
              <w:rPr>
                <w:rFonts w:eastAsia="Times New Roman"/>
                <w:bCs/>
                <w:sz w:val="20"/>
                <w:szCs w:val="20"/>
              </w:rPr>
              <w:t>бағаланады</w:t>
            </w:r>
            <w:proofErr w:type="spellEnd"/>
            <w:r w:rsidRPr="00860800">
              <w:rPr>
                <w:rFonts w:eastAsia="Times New Roman"/>
                <w:bCs/>
                <w:sz w:val="20"/>
                <w:szCs w:val="20"/>
                <w:lang w:val="kk-KZ"/>
              </w:rPr>
              <w:t>.</w:t>
            </w:r>
          </w:p>
        </w:tc>
      </w:tr>
      <w:tr w:rsidR="00860800" w:rsidRPr="00860800" w14:paraId="0CFD7CFA" w14:textId="77777777" w:rsidTr="00C943C2">
        <w:trPr>
          <w:trHeight w:val="359"/>
        </w:trPr>
        <w:tc>
          <w:tcPr>
            <w:tcW w:w="851" w:type="dxa"/>
            <w:tcBorders>
              <w:left w:val="single" w:sz="4" w:space="0" w:color="000000" w:themeColor="text1"/>
              <w:right w:val="single" w:sz="4" w:space="0" w:color="000000" w:themeColor="text1"/>
            </w:tcBorders>
          </w:tcPr>
          <w:p w14:paraId="633045E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4DF6888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4</w:t>
            </w:r>
            <w:r w:rsidRPr="00860800">
              <w:rPr>
                <w:rFonts w:eastAsia="Times New Roman"/>
                <w:sz w:val="20"/>
                <w:szCs w:val="20"/>
              </w:rPr>
              <w:t>,0</w:t>
            </w:r>
          </w:p>
        </w:tc>
        <w:tc>
          <w:tcPr>
            <w:tcW w:w="992" w:type="dxa"/>
            <w:gridSpan w:val="2"/>
            <w:tcBorders>
              <w:left w:val="single" w:sz="4" w:space="0" w:color="000000" w:themeColor="text1"/>
              <w:right w:val="single" w:sz="4" w:space="0" w:color="000000" w:themeColor="text1"/>
            </w:tcBorders>
          </w:tcPr>
          <w:p w14:paraId="05E0AC8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1747E986"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Өте жақсы</w:t>
            </w:r>
          </w:p>
        </w:tc>
        <w:tc>
          <w:tcPr>
            <w:tcW w:w="5528" w:type="dxa"/>
            <w:gridSpan w:val="2"/>
            <w:vMerge/>
          </w:tcPr>
          <w:p w14:paraId="3CD686C8" w14:textId="77777777" w:rsidR="00C943C2" w:rsidRPr="00860800" w:rsidRDefault="00C943C2" w:rsidP="00C943C2">
            <w:pPr>
              <w:jc w:val="both"/>
              <w:rPr>
                <w:rFonts w:eastAsia="Times New Roman"/>
                <w:sz w:val="20"/>
                <w:szCs w:val="20"/>
                <w:highlight w:val="green"/>
              </w:rPr>
            </w:pPr>
          </w:p>
        </w:tc>
      </w:tr>
      <w:tr w:rsidR="00860800" w:rsidRPr="00860800" w14:paraId="4CC01DCB" w14:textId="77777777" w:rsidTr="00C943C2">
        <w:trPr>
          <w:trHeight w:val="359"/>
        </w:trPr>
        <w:tc>
          <w:tcPr>
            <w:tcW w:w="851" w:type="dxa"/>
            <w:tcBorders>
              <w:left w:val="single" w:sz="4" w:space="0" w:color="000000" w:themeColor="text1"/>
              <w:right w:val="single" w:sz="4" w:space="0" w:color="000000" w:themeColor="text1"/>
            </w:tcBorders>
          </w:tcPr>
          <w:p w14:paraId="73B03FE2"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4B8FC2B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3,67</w:t>
            </w:r>
          </w:p>
        </w:tc>
        <w:tc>
          <w:tcPr>
            <w:tcW w:w="992" w:type="dxa"/>
            <w:gridSpan w:val="2"/>
            <w:tcBorders>
              <w:left w:val="single" w:sz="4" w:space="0" w:color="000000" w:themeColor="text1"/>
              <w:right w:val="single" w:sz="4" w:space="0" w:color="000000" w:themeColor="text1"/>
            </w:tcBorders>
          </w:tcPr>
          <w:p w14:paraId="652E3CB3"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90-94</w:t>
            </w:r>
          </w:p>
        </w:tc>
        <w:tc>
          <w:tcPr>
            <w:tcW w:w="1843" w:type="dxa"/>
            <w:vMerge/>
          </w:tcPr>
          <w:p w14:paraId="39DB84C8" w14:textId="77777777" w:rsidR="00C943C2" w:rsidRPr="00860800" w:rsidRDefault="00C943C2" w:rsidP="00C943C2">
            <w:pPr>
              <w:jc w:val="both"/>
              <w:rPr>
                <w:rFonts w:eastAsia="Times New Roman"/>
                <w:b/>
                <w:sz w:val="20"/>
                <w:szCs w:val="20"/>
                <w:highlight w:val="green"/>
              </w:rPr>
            </w:pPr>
          </w:p>
        </w:tc>
        <w:tc>
          <w:tcPr>
            <w:tcW w:w="5528" w:type="dxa"/>
            <w:gridSpan w:val="2"/>
            <w:vMerge/>
          </w:tcPr>
          <w:p w14:paraId="3581B9C2" w14:textId="77777777" w:rsidR="00C943C2" w:rsidRPr="00860800" w:rsidRDefault="00C943C2" w:rsidP="00C943C2">
            <w:pPr>
              <w:jc w:val="both"/>
              <w:rPr>
                <w:rFonts w:eastAsia="Times New Roman"/>
                <w:sz w:val="20"/>
                <w:szCs w:val="20"/>
                <w:highlight w:val="green"/>
              </w:rPr>
            </w:pPr>
          </w:p>
        </w:tc>
      </w:tr>
      <w:tr w:rsidR="00860800" w:rsidRPr="00860800" w14:paraId="27265027" w14:textId="77777777" w:rsidTr="00C943C2">
        <w:trPr>
          <w:trHeight w:val="973"/>
        </w:trPr>
        <w:tc>
          <w:tcPr>
            <w:tcW w:w="851" w:type="dxa"/>
            <w:tcBorders>
              <w:left w:val="single" w:sz="4" w:space="0" w:color="000000" w:themeColor="text1"/>
              <w:right w:val="single" w:sz="4" w:space="0" w:color="000000" w:themeColor="text1"/>
            </w:tcBorders>
          </w:tcPr>
          <w:p w14:paraId="0143D82E"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22C9119D"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3,33</w:t>
            </w:r>
          </w:p>
        </w:tc>
        <w:tc>
          <w:tcPr>
            <w:tcW w:w="992" w:type="dxa"/>
            <w:gridSpan w:val="2"/>
            <w:tcBorders>
              <w:left w:val="single" w:sz="4" w:space="0" w:color="000000" w:themeColor="text1"/>
              <w:right w:val="single" w:sz="4" w:space="0" w:color="000000" w:themeColor="text1"/>
            </w:tcBorders>
          </w:tcPr>
          <w:p w14:paraId="16B570A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85-89</w:t>
            </w:r>
          </w:p>
        </w:tc>
        <w:tc>
          <w:tcPr>
            <w:tcW w:w="1843" w:type="dxa"/>
            <w:vMerge w:val="restart"/>
            <w:tcBorders>
              <w:left w:val="single" w:sz="4" w:space="0" w:color="000000" w:themeColor="text1"/>
              <w:right w:val="single" w:sz="4" w:space="0" w:color="000000" w:themeColor="text1"/>
            </w:tcBorders>
          </w:tcPr>
          <w:p w14:paraId="49AF99FC"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Жақсы </w:t>
            </w:r>
          </w:p>
        </w:tc>
        <w:tc>
          <w:tcPr>
            <w:tcW w:w="5528" w:type="dxa"/>
            <w:gridSpan w:val="2"/>
            <w:vMerge/>
          </w:tcPr>
          <w:p w14:paraId="70B33C89" w14:textId="77777777" w:rsidR="00C943C2" w:rsidRPr="00860800" w:rsidRDefault="00C943C2" w:rsidP="00C943C2">
            <w:pPr>
              <w:jc w:val="both"/>
              <w:rPr>
                <w:rFonts w:eastAsia="Times New Roman"/>
                <w:sz w:val="20"/>
                <w:szCs w:val="20"/>
              </w:rPr>
            </w:pPr>
          </w:p>
        </w:tc>
      </w:tr>
      <w:tr w:rsidR="00860800" w:rsidRPr="0045217D" w14:paraId="705A7102" w14:textId="77777777" w:rsidTr="00C943C2">
        <w:trPr>
          <w:trHeight w:val="119"/>
        </w:trPr>
        <w:tc>
          <w:tcPr>
            <w:tcW w:w="851" w:type="dxa"/>
            <w:tcBorders>
              <w:left w:val="single" w:sz="4" w:space="0" w:color="000000" w:themeColor="text1"/>
              <w:right w:val="single" w:sz="4" w:space="0" w:color="000000" w:themeColor="text1"/>
            </w:tcBorders>
          </w:tcPr>
          <w:p w14:paraId="03DDAFB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6AAB37F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3,0</w:t>
            </w:r>
          </w:p>
        </w:tc>
        <w:tc>
          <w:tcPr>
            <w:tcW w:w="992" w:type="dxa"/>
            <w:gridSpan w:val="2"/>
            <w:tcBorders>
              <w:left w:val="single" w:sz="4" w:space="0" w:color="000000" w:themeColor="text1"/>
              <w:right w:val="single" w:sz="4" w:space="0" w:color="000000" w:themeColor="text1"/>
            </w:tcBorders>
          </w:tcPr>
          <w:p w14:paraId="458E6D1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80-84</w:t>
            </w:r>
          </w:p>
        </w:tc>
        <w:tc>
          <w:tcPr>
            <w:tcW w:w="1843" w:type="dxa"/>
            <w:vMerge/>
          </w:tcPr>
          <w:p w14:paraId="03FD242B"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21613A4C"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rPr>
              <w:t>Форматив</w:t>
            </w:r>
            <w:r w:rsidRPr="00860800">
              <w:rPr>
                <w:rFonts w:eastAsia="Times New Roman"/>
                <w:b/>
                <w:sz w:val="20"/>
                <w:szCs w:val="20"/>
                <w:lang w:val="kk-KZ"/>
              </w:rPr>
              <w:t>ті және</w:t>
            </w:r>
            <w:r w:rsidRPr="00860800">
              <w:rPr>
                <w:rFonts w:eastAsia="Times New Roman"/>
                <w:b/>
                <w:sz w:val="20"/>
                <w:szCs w:val="20"/>
              </w:rPr>
              <w:t xml:space="preserve"> </w:t>
            </w:r>
            <w:r w:rsidRPr="00860800">
              <w:rPr>
                <w:rFonts w:eastAsia="Times New Roman"/>
                <w:b/>
                <w:sz w:val="20"/>
                <w:szCs w:val="20"/>
                <w:lang w:val="kk-KZ"/>
              </w:rPr>
              <w:t>жиынтық бағалау</w:t>
            </w:r>
          </w:p>
          <w:p w14:paraId="2A0643B0"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D5F74C1" w14:textId="77777777" w:rsidR="00C943C2" w:rsidRPr="00860800" w:rsidRDefault="00C943C2" w:rsidP="00C943C2">
            <w:pPr>
              <w:rPr>
                <w:rFonts w:eastAsia="Times New Roman"/>
                <w:sz w:val="20"/>
                <w:szCs w:val="20"/>
                <w:lang w:val="kk-KZ"/>
              </w:rPr>
            </w:pPr>
            <w:r w:rsidRPr="00860800">
              <w:rPr>
                <w:rFonts w:eastAsia="Times New Roman"/>
                <w:b/>
                <w:bCs/>
                <w:sz w:val="20"/>
                <w:szCs w:val="20"/>
                <w:lang w:val="kk-KZ"/>
              </w:rPr>
              <w:t xml:space="preserve">% мәндегі баллдар </w:t>
            </w:r>
            <w:r w:rsidRPr="00860800">
              <w:rPr>
                <w:rFonts w:eastAsia="Times New Roman"/>
                <w:sz w:val="20"/>
                <w:szCs w:val="20"/>
                <w:lang w:val="kk-KZ"/>
              </w:rPr>
              <w:t>Оқытушы өзінің баллдарға бөлуін күнтізбеге (кестеге) сәйкес пункттерге енгізеді.</w:t>
            </w:r>
          </w:p>
          <w:p w14:paraId="620EE455" w14:textId="77777777" w:rsidR="00C943C2" w:rsidRPr="00860800" w:rsidRDefault="00C943C2" w:rsidP="00C943C2">
            <w:pPr>
              <w:rPr>
                <w:rFonts w:eastAsia="Times New Roman"/>
                <w:sz w:val="20"/>
                <w:szCs w:val="20"/>
                <w:u w:val="single"/>
                <w:lang w:val="kk-KZ"/>
              </w:rPr>
            </w:pPr>
            <w:r w:rsidRPr="00860800">
              <w:rPr>
                <w:rFonts w:eastAsia="Times New Roman"/>
                <w:sz w:val="20"/>
                <w:szCs w:val="20"/>
                <w:u w:val="single"/>
                <w:lang w:val="kk-KZ"/>
              </w:rPr>
              <w:t>Емтихан және пән бойынша қорытынды балл өзгермейді.</w:t>
            </w:r>
          </w:p>
        </w:tc>
      </w:tr>
      <w:tr w:rsidR="00860800" w:rsidRPr="00860800" w14:paraId="7E3AF9DA" w14:textId="77777777" w:rsidTr="00C943C2">
        <w:trPr>
          <w:trHeight w:val="135"/>
        </w:trPr>
        <w:tc>
          <w:tcPr>
            <w:tcW w:w="851" w:type="dxa"/>
            <w:tcBorders>
              <w:left w:val="single" w:sz="4" w:space="0" w:color="000000" w:themeColor="text1"/>
              <w:right w:val="single" w:sz="4" w:space="0" w:color="000000" w:themeColor="text1"/>
            </w:tcBorders>
          </w:tcPr>
          <w:p w14:paraId="58AE5BA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33FEEE4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2,67</w:t>
            </w:r>
          </w:p>
        </w:tc>
        <w:tc>
          <w:tcPr>
            <w:tcW w:w="992" w:type="dxa"/>
            <w:gridSpan w:val="2"/>
            <w:tcBorders>
              <w:left w:val="single" w:sz="4" w:space="0" w:color="000000" w:themeColor="text1"/>
              <w:right w:val="single" w:sz="4" w:space="0" w:color="000000" w:themeColor="text1"/>
            </w:tcBorders>
          </w:tcPr>
          <w:p w14:paraId="560921F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75-79</w:t>
            </w:r>
          </w:p>
        </w:tc>
        <w:tc>
          <w:tcPr>
            <w:tcW w:w="1843" w:type="dxa"/>
            <w:vMerge/>
          </w:tcPr>
          <w:p w14:paraId="3768F5B2"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50A675E5" w14:textId="77777777" w:rsidR="00C943C2" w:rsidRPr="00860800" w:rsidRDefault="00C943C2" w:rsidP="00C943C2">
            <w:pPr>
              <w:jc w:val="both"/>
              <w:rPr>
                <w:rFonts w:eastAsia="Times New Roman"/>
                <w:sz w:val="20"/>
                <w:szCs w:val="20"/>
              </w:rPr>
            </w:pPr>
            <w:proofErr w:type="spellStart"/>
            <w:r w:rsidRPr="00860800">
              <w:rPr>
                <w:rFonts w:eastAsia="Times New Roman"/>
                <w:sz w:val="20"/>
                <w:szCs w:val="20"/>
              </w:rPr>
              <w:t>Дәрістердегі</w:t>
            </w:r>
            <w:proofErr w:type="spellEnd"/>
            <w:r w:rsidRPr="00860800">
              <w:rPr>
                <w:rFonts w:eastAsia="Times New Roman"/>
                <w:sz w:val="20"/>
                <w:szCs w:val="20"/>
              </w:rPr>
              <w:t xml:space="preserve"> </w:t>
            </w:r>
            <w:proofErr w:type="spellStart"/>
            <w:r w:rsidRPr="00860800">
              <w:rPr>
                <w:rFonts w:eastAsia="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1D05AFEE" w14:textId="77777777" w:rsidR="00C943C2" w:rsidRPr="00860800" w:rsidRDefault="00C943C2" w:rsidP="00C943C2">
            <w:pPr>
              <w:jc w:val="both"/>
              <w:rPr>
                <w:rFonts w:eastAsia="Times New Roman"/>
                <w:sz w:val="20"/>
                <w:szCs w:val="20"/>
              </w:rPr>
            </w:pPr>
            <w:r w:rsidRPr="00860800">
              <w:rPr>
                <w:rFonts w:eastAsia="Times New Roman"/>
                <w:sz w:val="20"/>
                <w:szCs w:val="20"/>
              </w:rPr>
              <w:t>5</w:t>
            </w:r>
          </w:p>
        </w:tc>
      </w:tr>
      <w:tr w:rsidR="00860800" w:rsidRPr="00860800" w14:paraId="79D56596" w14:textId="77777777" w:rsidTr="00C943C2">
        <w:trPr>
          <w:trHeight w:val="51"/>
        </w:trPr>
        <w:tc>
          <w:tcPr>
            <w:tcW w:w="851" w:type="dxa"/>
            <w:tcBorders>
              <w:left w:val="single" w:sz="4" w:space="0" w:color="000000" w:themeColor="text1"/>
              <w:right w:val="single" w:sz="4" w:space="0" w:color="000000" w:themeColor="text1"/>
            </w:tcBorders>
          </w:tcPr>
          <w:p w14:paraId="3790097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tcPr>
          <w:p w14:paraId="2BC82260"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2,33</w:t>
            </w:r>
          </w:p>
        </w:tc>
        <w:tc>
          <w:tcPr>
            <w:tcW w:w="992" w:type="dxa"/>
            <w:gridSpan w:val="2"/>
            <w:tcBorders>
              <w:left w:val="single" w:sz="4" w:space="0" w:color="000000" w:themeColor="text1"/>
              <w:right w:val="single" w:sz="4" w:space="0" w:color="000000" w:themeColor="text1"/>
            </w:tcBorders>
          </w:tcPr>
          <w:p w14:paraId="37DB984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70-74</w:t>
            </w:r>
          </w:p>
        </w:tc>
        <w:tc>
          <w:tcPr>
            <w:tcW w:w="1843" w:type="dxa"/>
            <w:vMerge/>
          </w:tcPr>
          <w:p w14:paraId="7E6E196F"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60D2AD42" w14:textId="77777777" w:rsidR="00C943C2" w:rsidRPr="00860800" w:rsidRDefault="00C943C2" w:rsidP="00C943C2">
            <w:pPr>
              <w:jc w:val="both"/>
              <w:rPr>
                <w:rFonts w:eastAsia="Times New Roman"/>
                <w:sz w:val="20"/>
                <w:szCs w:val="20"/>
                <w:lang w:val="kk-KZ"/>
              </w:rPr>
            </w:pPr>
            <w:proofErr w:type="spellStart"/>
            <w:r w:rsidRPr="00860800">
              <w:rPr>
                <w:rFonts w:eastAsia="Times New Roman"/>
                <w:sz w:val="20"/>
                <w:szCs w:val="20"/>
              </w:rPr>
              <w:t>Практикалық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сабақтарда</w:t>
            </w:r>
            <w:proofErr w:type="spellEnd"/>
            <w:r w:rsidRPr="00860800">
              <w:rPr>
                <w:rFonts w:eastAsia="Times New Roman"/>
                <w:sz w:val="20"/>
                <w:szCs w:val="20"/>
              </w:rPr>
              <w:t xml:space="preserve"> </w:t>
            </w:r>
            <w:proofErr w:type="spellStart"/>
            <w:r w:rsidRPr="00860800">
              <w:rPr>
                <w:rFonts w:eastAsia="Times New Roman"/>
                <w:sz w:val="20"/>
                <w:szCs w:val="20"/>
              </w:rPr>
              <w:t>жұмыс</w:t>
            </w:r>
            <w:proofErr w:type="spellEnd"/>
            <w:r w:rsidRPr="00860800">
              <w:rPr>
                <w:rFonts w:eastAsia="Times New Roman"/>
                <w:sz w:val="20"/>
                <w:szCs w:val="20"/>
              </w:rPr>
              <w:t xml:space="preserve"> </w:t>
            </w:r>
            <w:proofErr w:type="spellStart"/>
            <w:r w:rsidRPr="00860800">
              <w:rPr>
                <w:rFonts w:eastAsia="Times New Roman"/>
                <w:sz w:val="20"/>
                <w:szCs w:val="20"/>
              </w:rPr>
              <w:t>істеу</w:t>
            </w:r>
            <w:proofErr w:type="spellEnd"/>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0D4DB996"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20</w:t>
            </w:r>
          </w:p>
        </w:tc>
      </w:tr>
      <w:tr w:rsidR="00860800" w:rsidRPr="00860800" w14:paraId="7186BAF7" w14:textId="77777777" w:rsidTr="00437959">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0AA7313E"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B18D3D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283C16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65-69</w:t>
            </w:r>
          </w:p>
        </w:tc>
        <w:tc>
          <w:tcPr>
            <w:tcW w:w="1843" w:type="dxa"/>
            <w:vMerge w:val="restart"/>
            <w:tcBorders>
              <w:left w:val="single" w:sz="4" w:space="0" w:color="000000" w:themeColor="text1"/>
              <w:right w:val="single" w:sz="4" w:space="0" w:color="000000" w:themeColor="text1"/>
            </w:tcBorders>
            <w:shd w:val="clear" w:color="auto" w:fill="FFFFFF" w:themeFill="background1"/>
          </w:tcPr>
          <w:p w14:paraId="639FBEF8"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26E2A88"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Өзіндік жұмысы</w:t>
            </w:r>
            <w:r w:rsidRPr="00860800">
              <w:rPr>
                <w:rFonts w:eastAsia="Times New Roman"/>
                <w:sz w:val="20"/>
                <w:szCs w:val="20"/>
              </w:rPr>
              <w:t xml:space="preserve">                                      </w:t>
            </w:r>
          </w:p>
        </w:tc>
        <w:tc>
          <w:tcPr>
            <w:tcW w:w="2268" w:type="dxa"/>
            <w:tcBorders>
              <w:left w:val="single" w:sz="4" w:space="0" w:color="000000" w:themeColor="text1"/>
              <w:right w:val="single" w:sz="4" w:space="0" w:color="000000" w:themeColor="text1"/>
            </w:tcBorders>
          </w:tcPr>
          <w:p w14:paraId="57624F3D" w14:textId="77777777" w:rsidR="00C943C2" w:rsidRPr="00860800" w:rsidRDefault="00C943C2" w:rsidP="00C943C2">
            <w:pPr>
              <w:jc w:val="both"/>
              <w:rPr>
                <w:rFonts w:eastAsia="Times New Roman"/>
                <w:sz w:val="20"/>
                <w:szCs w:val="20"/>
                <w:lang w:val="kk-KZ"/>
              </w:rPr>
            </w:pPr>
            <w:r w:rsidRPr="00860800">
              <w:rPr>
                <w:rFonts w:eastAsia="Times New Roman"/>
                <w:sz w:val="20"/>
                <w:szCs w:val="20"/>
              </w:rPr>
              <w:t>2</w:t>
            </w:r>
            <w:r w:rsidRPr="00860800">
              <w:rPr>
                <w:rFonts w:eastAsia="Times New Roman"/>
                <w:sz w:val="20"/>
                <w:szCs w:val="20"/>
                <w:lang w:val="kk-KZ"/>
              </w:rPr>
              <w:t>5</w:t>
            </w:r>
          </w:p>
        </w:tc>
      </w:tr>
      <w:tr w:rsidR="00860800" w:rsidRPr="00860800" w14:paraId="646F7E68" w14:textId="77777777" w:rsidTr="00437959">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58BF8479"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64A01C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203317B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60-64</w:t>
            </w:r>
          </w:p>
        </w:tc>
        <w:tc>
          <w:tcPr>
            <w:tcW w:w="1843" w:type="dxa"/>
            <w:vMerge/>
            <w:tcBorders>
              <w:left w:val="single" w:sz="4" w:space="0" w:color="000000" w:themeColor="text1"/>
              <w:right w:val="single" w:sz="4" w:space="0" w:color="000000" w:themeColor="text1"/>
            </w:tcBorders>
            <w:shd w:val="clear" w:color="auto" w:fill="FFFFFF" w:themeFill="background1"/>
          </w:tcPr>
          <w:p w14:paraId="6322B5CE"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45A57B40" w14:textId="77777777" w:rsidR="00C943C2" w:rsidRPr="00860800" w:rsidRDefault="00C943C2" w:rsidP="00C943C2">
            <w:pPr>
              <w:jc w:val="both"/>
              <w:rPr>
                <w:rFonts w:eastAsia="Times New Roman"/>
                <w:sz w:val="20"/>
                <w:szCs w:val="20"/>
                <w:lang w:val="kk-KZ"/>
              </w:rPr>
            </w:pPr>
            <w:proofErr w:type="spellStart"/>
            <w:r w:rsidRPr="00860800">
              <w:rPr>
                <w:rFonts w:eastAsia="Times New Roman"/>
                <w:sz w:val="20"/>
                <w:szCs w:val="20"/>
              </w:rPr>
              <w:t>Жобалық</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шығармашылық</w:t>
            </w:r>
            <w:proofErr w:type="spellEnd"/>
            <w:r w:rsidRPr="00860800">
              <w:rPr>
                <w:rFonts w:eastAsia="Times New Roman"/>
                <w:sz w:val="20"/>
                <w:szCs w:val="20"/>
              </w:rPr>
              <w:t xml:space="preserve"> </w:t>
            </w:r>
            <w:proofErr w:type="spellStart"/>
            <w:r w:rsidRPr="00860800">
              <w:rPr>
                <w:rFonts w:eastAsia="Times New Roman"/>
                <w:sz w:val="20"/>
                <w:szCs w:val="20"/>
              </w:rPr>
              <w:t>қызмет</w:t>
            </w:r>
            <w:proofErr w:type="spellEnd"/>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787610CD"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10</w:t>
            </w:r>
          </w:p>
        </w:tc>
      </w:tr>
      <w:tr w:rsidR="00860800" w:rsidRPr="00860800" w14:paraId="5889BC71" w14:textId="77777777" w:rsidTr="00437959">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2451586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5FB8AA6D"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4A6EF6F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55-59</w:t>
            </w:r>
          </w:p>
        </w:tc>
        <w:tc>
          <w:tcPr>
            <w:tcW w:w="1843" w:type="dxa"/>
            <w:vMerge/>
            <w:tcBorders>
              <w:left w:val="single" w:sz="4" w:space="0" w:color="000000" w:themeColor="text1"/>
              <w:right w:val="single" w:sz="4" w:space="0" w:color="000000" w:themeColor="text1"/>
            </w:tcBorders>
            <w:shd w:val="clear" w:color="auto" w:fill="FFFFFF" w:themeFill="background1"/>
          </w:tcPr>
          <w:p w14:paraId="1E05DDCB" w14:textId="77777777" w:rsidR="00C943C2" w:rsidRPr="00860800" w:rsidRDefault="00C943C2" w:rsidP="00C943C2">
            <w:pPr>
              <w:jc w:val="both"/>
              <w:rPr>
                <w:rFonts w:eastAsia="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621A69B8"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 xml:space="preserve">Қорытынды бақылау </w:t>
            </w:r>
            <w:r w:rsidRPr="00860800">
              <w:rPr>
                <w:rFonts w:eastAsia="Times New Roman"/>
                <w:sz w:val="20"/>
                <w:szCs w:val="20"/>
              </w:rPr>
              <w:t>(</w:t>
            </w:r>
            <w:r w:rsidRPr="00860800">
              <w:rPr>
                <w:rFonts w:eastAsia="Times New Roman"/>
                <w:sz w:val="20"/>
                <w:szCs w:val="20"/>
                <w:lang w:val="kk-KZ"/>
              </w:rPr>
              <w:t>емтиха</w:t>
            </w:r>
            <w:r w:rsidRPr="00860800">
              <w:rPr>
                <w:rFonts w:eastAsia="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2A56A1CB" w14:textId="77777777" w:rsidR="00C943C2" w:rsidRPr="00860800" w:rsidRDefault="00C943C2" w:rsidP="00C943C2">
            <w:pPr>
              <w:jc w:val="both"/>
              <w:rPr>
                <w:rFonts w:eastAsia="Times New Roman"/>
                <w:sz w:val="20"/>
                <w:szCs w:val="20"/>
              </w:rPr>
            </w:pPr>
            <w:r w:rsidRPr="00860800">
              <w:rPr>
                <w:rFonts w:eastAsia="Times New Roman"/>
                <w:sz w:val="20"/>
                <w:szCs w:val="20"/>
              </w:rPr>
              <w:t>40</w:t>
            </w:r>
          </w:p>
        </w:tc>
      </w:tr>
      <w:tr w:rsidR="00860800" w:rsidRPr="00860800" w14:paraId="66440A04"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70F10C5" w14:textId="77777777" w:rsidR="00C943C2" w:rsidRPr="00860800" w:rsidRDefault="00C943C2" w:rsidP="00C943C2">
            <w:pPr>
              <w:rPr>
                <w:rFonts w:eastAsia="Times New Roman"/>
                <w:sz w:val="20"/>
                <w:szCs w:val="20"/>
                <w:highlight w:val="green"/>
              </w:rPr>
            </w:pPr>
            <w:r w:rsidRPr="00860800">
              <w:rPr>
                <w:rFonts w:eastAsia="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03279D" w14:textId="77777777" w:rsidR="00C943C2" w:rsidRPr="00860800" w:rsidRDefault="00C943C2" w:rsidP="00C943C2">
            <w:pPr>
              <w:rPr>
                <w:rFonts w:eastAsia="Times New Roman"/>
                <w:sz w:val="20"/>
                <w:szCs w:val="20"/>
                <w:highlight w:val="green"/>
              </w:rPr>
            </w:pPr>
            <w:r w:rsidRPr="00860800">
              <w:rPr>
                <w:rFonts w:eastAsia="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0C1387E8" w14:textId="77777777" w:rsidR="00C943C2" w:rsidRPr="00860800" w:rsidRDefault="00C943C2" w:rsidP="00C943C2">
            <w:pPr>
              <w:rPr>
                <w:rFonts w:eastAsia="Times New Roman"/>
                <w:sz w:val="20"/>
                <w:szCs w:val="20"/>
                <w:highlight w:val="green"/>
              </w:rPr>
            </w:pPr>
            <w:r w:rsidRPr="00860800">
              <w:rPr>
                <w:rFonts w:eastAsia="Times New Roman"/>
                <w:sz w:val="20"/>
                <w:szCs w:val="20"/>
              </w:rPr>
              <w:t>50-54</w:t>
            </w:r>
          </w:p>
        </w:tc>
        <w:tc>
          <w:tcPr>
            <w:tcW w:w="1843" w:type="dxa"/>
            <w:vMerge/>
            <w:tcBorders>
              <w:left w:val="single" w:sz="4" w:space="0" w:color="000000" w:themeColor="text1"/>
              <w:right w:val="single" w:sz="4" w:space="0" w:color="000000" w:themeColor="text1"/>
            </w:tcBorders>
            <w:shd w:val="clear" w:color="auto" w:fill="FFFFFF" w:themeFill="background1"/>
          </w:tcPr>
          <w:p w14:paraId="645188E6" w14:textId="77777777" w:rsidR="00C943C2" w:rsidRPr="00860800" w:rsidRDefault="00C943C2" w:rsidP="00C943C2">
            <w:pPr>
              <w:rPr>
                <w:rFonts w:eastAsia="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26FDD38C" w14:textId="77777777" w:rsidR="00C943C2" w:rsidRPr="00860800" w:rsidRDefault="00C943C2" w:rsidP="00C943C2">
            <w:pPr>
              <w:rPr>
                <w:rFonts w:eastAsia="Times New Roman"/>
                <w:sz w:val="20"/>
                <w:szCs w:val="20"/>
              </w:rPr>
            </w:pPr>
            <w:r w:rsidRPr="00860800">
              <w:rPr>
                <w:rFonts w:eastAsia="Times New Roman"/>
                <w:sz w:val="20"/>
                <w:szCs w:val="20"/>
                <w:lang w:val="kk-KZ"/>
              </w:rPr>
              <w:t>ЖИЫНТЫҒЫ</w:t>
            </w:r>
            <w:r w:rsidRPr="00860800">
              <w:rPr>
                <w:rFonts w:eastAsia="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72A95C3A" w14:textId="77777777" w:rsidR="00C943C2" w:rsidRPr="00860800" w:rsidRDefault="00C943C2" w:rsidP="00C943C2">
            <w:pPr>
              <w:rPr>
                <w:rFonts w:eastAsia="Times New Roman"/>
                <w:sz w:val="20"/>
                <w:szCs w:val="20"/>
              </w:rPr>
            </w:pPr>
            <w:r w:rsidRPr="00860800">
              <w:rPr>
                <w:rFonts w:eastAsia="Times New Roman"/>
                <w:sz w:val="20"/>
                <w:szCs w:val="20"/>
              </w:rPr>
              <w:t xml:space="preserve">100 </w:t>
            </w:r>
          </w:p>
        </w:tc>
      </w:tr>
      <w:tr w:rsidR="00860800" w:rsidRPr="00860800" w14:paraId="3DBADDB8"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1197D" w14:textId="77777777" w:rsidR="00C943C2" w:rsidRPr="00860800" w:rsidRDefault="00C943C2" w:rsidP="00C943C2">
            <w:pPr>
              <w:rPr>
                <w:rFonts w:eastAsia="Times New Roman"/>
                <w:sz w:val="20"/>
                <w:szCs w:val="20"/>
              </w:rPr>
            </w:pPr>
            <w:r w:rsidRPr="00860800">
              <w:rPr>
                <w:rFonts w:eastAsia="Times New Roman"/>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BA8AC" w14:textId="77777777" w:rsidR="00C943C2" w:rsidRPr="00860800" w:rsidRDefault="00C943C2" w:rsidP="00C943C2">
            <w:pPr>
              <w:rPr>
                <w:rFonts w:eastAsia="Times New Roman"/>
                <w:sz w:val="20"/>
                <w:szCs w:val="20"/>
              </w:rPr>
            </w:pPr>
            <w:r w:rsidRPr="00860800">
              <w:rPr>
                <w:rFonts w:eastAsia="Times New Roman"/>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2CDA4" w14:textId="77777777" w:rsidR="00C943C2" w:rsidRPr="00860800" w:rsidRDefault="00C943C2" w:rsidP="00C943C2">
            <w:pPr>
              <w:rPr>
                <w:rFonts w:eastAsia="Times New Roman"/>
                <w:sz w:val="20"/>
                <w:szCs w:val="20"/>
              </w:rPr>
            </w:pPr>
            <w:r w:rsidRPr="00860800">
              <w:rPr>
                <w:rFonts w:eastAsia="Times New Roman"/>
                <w:sz w:val="20"/>
                <w:szCs w:val="20"/>
              </w:rPr>
              <w:t>25-49</w:t>
            </w:r>
          </w:p>
        </w:tc>
        <w:tc>
          <w:tcPr>
            <w:tcW w:w="1843" w:type="dxa"/>
            <w:vMerge w:val="restart"/>
            <w:tcBorders>
              <w:right w:val="single" w:sz="4" w:space="0" w:color="000000" w:themeColor="text1"/>
            </w:tcBorders>
            <w:shd w:val="clear" w:color="auto" w:fill="FFFFFF" w:themeFill="background1"/>
          </w:tcPr>
          <w:p w14:paraId="4097C97F" w14:textId="77777777" w:rsidR="00C943C2" w:rsidRPr="00860800" w:rsidRDefault="00C943C2" w:rsidP="00C943C2">
            <w:pPr>
              <w:rPr>
                <w:rFonts w:eastAsia="Times New Roman"/>
                <w:sz w:val="20"/>
                <w:szCs w:val="20"/>
                <w:highlight w:val="green"/>
              </w:rPr>
            </w:pPr>
            <w:r w:rsidRPr="00860800">
              <w:rPr>
                <w:rFonts w:eastAsia="Times New Roman"/>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1A19DA78" w14:textId="77777777" w:rsidR="00C943C2" w:rsidRPr="00860800" w:rsidRDefault="00C943C2" w:rsidP="00C943C2">
            <w:pPr>
              <w:rPr>
                <w:rFonts w:eastAsia="Times New Roman"/>
                <w:sz w:val="20"/>
                <w:szCs w:val="20"/>
                <w:lang w:val="kk-KZ"/>
              </w:rPr>
            </w:pPr>
          </w:p>
        </w:tc>
        <w:tc>
          <w:tcPr>
            <w:tcW w:w="2268" w:type="dxa"/>
            <w:vMerge/>
            <w:tcBorders>
              <w:left w:val="single" w:sz="4" w:space="0" w:color="auto"/>
              <w:right w:val="single" w:sz="4" w:space="0" w:color="auto"/>
            </w:tcBorders>
          </w:tcPr>
          <w:p w14:paraId="6CDEE317" w14:textId="77777777" w:rsidR="00C943C2" w:rsidRPr="00860800" w:rsidRDefault="00C943C2" w:rsidP="00C943C2">
            <w:pPr>
              <w:rPr>
                <w:rFonts w:eastAsia="Times New Roman"/>
                <w:sz w:val="20"/>
                <w:szCs w:val="20"/>
              </w:rPr>
            </w:pPr>
          </w:p>
        </w:tc>
      </w:tr>
      <w:tr w:rsidR="00860800" w:rsidRPr="00860800" w14:paraId="6E407D70" w14:textId="77777777" w:rsidTr="00437959">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8B921" w14:textId="77777777" w:rsidR="00C943C2" w:rsidRPr="00860800" w:rsidRDefault="00C943C2" w:rsidP="00C943C2">
            <w:pPr>
              <w:rPr>
                <w:rFonts w:eastAsia="Times New Roman"/>
                <w:sz w:val="20"/>
                <w:szCs w:val="20"/>
              </w:rPr>
            </w:pPr>
            <w:r w:rsidRPr="00860800">
              <w:rPr>
                <w:rFonts w:eastAsia="Times New Roman"/>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3064C" w14:textId="77777777" w:rsidR="00C943C2" w:rsidRPr="00860800" w:rsidRDefault="00C943C2" w:rsidP="00C943C2">
            <w:pPr>
              <w:rPr>
                <w:rFonts w:eastAsia="Times New Roman"/>
                <w:sz w:val="20"/>
                <w:szCs w:val="20"/>
              </w:rPr>
            </w:pPr>
            <w:r w:rsidRPr="00860800">
              <w:rPr>
                <w:rFonts w:eastAsia="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56D40" w14:textId="77777777" w:rsidR="00C943C2" w:rsidRPr="00860800" w:rsidRDefault="00C943C2" w:rsidP="00C943C2">
            <w:pPr>
              <w:rPr>
                <w:rFonts w:eastAsia="Times New Roman"/>
                <w:sz w:val="20"/>
                <w:szCs w:val="20"/>
              </w:rPr>
            </w:pPr>
            <w:r w:rsidRPr="00860800">
              <w:rPr>
                <w:rFonts w:eastAsia="Times New Roman"/>
                <w:sz w:val="20"/>
                <w:szCs w:val="20"/>
              </w:rPr>
              <w:t>0-24</w:t>
            </w:r>
          </w:p>
        </w:tc>
        <w:tc>
          <w:tcPr>
            <w:tcW w:w="1843" w:type="dxa"/>
            <w:vMerge/>
            <w:tcBorders>
              <w:bottom w:val="single" w:sz="4" w:space="0" w:color="000000"/>
              <w:right w:val="single" w:sz="4" w:space="0" w:color="000000" w:themeColor="text1"/>
            </w:tcBorders>
            <w:shd w:val="clear" w:color="auto" w:fill="92D050"/>
          </w:tcPr>
          <w:p w14:paraId="074CE959" w14:textId="77777777" w:rsidR="00C943C2" w:rsidRPr="00860800" w:rsidRDefault="00C943C2" w:rsidP="00C943C2">
            <w:pPr>
              <w:rPr>
                <w:rFonts w:eastAsia="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2CA0BE8B" w14:textId="77777777" w:rsidR="00C943C2" w:rsidRPr="00860800" w:rsidRDefault="00C943C2" w:rsidP="00C943C2">
            <w:pPr>
              <w:rPr>
                <w:rFonts w:eastAsia="Times New Roman"/>
                <w:sz w:val="20"/>
                <w:szCs w:val="20"/>
                <w:lang w:val="kk-KZ"/>
              </w:rPr>
            </w:pPr>
          </w:p>
        </w:tc>
        <w:tc>
          <w:tcPr>
            <w:tcW w:w="2268" w:type="dxa"/>
            <w:vMerge/>
            <w:tcBorders>
              <w:left w:val="single" w:sz="4" w:space="0" w:color="auto"/>
              <w:bottom w:val="single" w:sz="4" w:space="0" w:color="auto"/>
              <w:right w:val="single" w:sz="4" w:space="0" w:color="auto"/>
            </w:tcBorders>
          </w:tcPr>
          <w:p w14:paraId="2DBAB1B7" w14:textId="77777777" w:rsidR="00C943C2" w:rsidRPr="00860800" w:rsidRDefault="00C943C2" w:rsidP="00C943C2">
            <w:pPr>
              <w:rPr>
                <w:rFonts w:eastAsia="Times New Roman"/>
                <w:sz w:val="20"/>
                <w:szCs w:val="20"/>
              </w:rPr>
            </w:pPr>
          </w:p>
        </w:tc>
      </w:tr>
      <w:tr w:rsidR="00860800" w:rsidRPr="00860800" w14:paraId="4F28FA55" w14:textId="77777777" w:rsidTr="00C943C2">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B19283A" w14:textId="77777777" w:rsidR="00C943C2" w:rsidRPr="00860800" w:rsidRDefault="00860800" w:rsidP="00860800">
            <w:pPr>
              <w:shd w:val="clear" w:color="auto" w:fill="FFFFFF" w:themeFill="background1"/>
              <w:jc w:val="center"/>
              <w:rPr>
                <w:rFonts w:eastAsia="Times New Roman"/>
                <w:b/>
                <w:bCs/>
                <w:sz w:val="20"/>
                <w:szCs w:val="20"/>
              </w:rPr>
            </w:pPr>
            <w:r w:rsidRPr="00860800">
              <w:rPr>
                <w:rFonts w:eastAsia="Times New Roman"/>
                <w:b/>
                <w:bCs/>
                <w:sz w:val="20"/>
                <w:szCs w:val="20"/>
              </w:rPr>
              <w:t>ОҚУ КУРСЫНЫҢ МАЗМҰНЫН ІСКЕ АСЫРУ КҮНТІЗБЕСІ (КЕСТЕСІ). ОҚЫТУ</w:t>
            </w:r>
            <w:r w:rsidRPr="00860800">
              <w:rPr>
                <w:rFonts w:eastAsia="Times New Roman"/>
                <w:b/>
                <w:bCs/>
                <w:sz w:val="20"/>
                <w:szCs w:val="20"/>
                <w:lang w:val="kk-KZ"/>
              </w:rPr>
              <w:t xml:space="preserve">ДЫҢ </w:t>
            </w:r>
            <w:r w:rsidRPr="00860800">
              <w:rPr>
                <w:rFonts w:eastAsia="Times New Roman"/>
                <w:b/>
                <w:bCs/>
                <w:sz w:val="20"/>
                <w:szCs w:val="20"/>
              </w:rPr>
              <w:t>ЖӘНЕ</w:t>
            </w:r>
            <w:r w:rsidRPr="00860800">
              <w:rPr>
                <w:rFonts w:eastAsia="Times New Roman"/>
                <w:b/>
                <w:bCs/>
                <w:sz w:val="20"/>
                <w:szCs w:val="20"/>
                <w:lang w:val="kk-KZ"/>
              </w:rPr>
              <w:t xml:space="preserve"> БІЛІМ БЕРУДІҢ</w:t>
            </w:r>
            <w:r w:rsidRPr="00860800">
              <w:rPr>
                <w:rFonts w:eastAsia="Times New Roman"/>
                <w:b/>
                <w:bCs/>
                <w:sz w:val="20"/>
                <w:szCs w:val="20"/>
              </w:rPr>
              <w:t xml:space="preserve"> ӘДІСТЕРІ.</w:t>
            </w:r>
          </w:p>
        </w:tc>
      </w:tr>
    </w:tbl>
    <w:tbl>
      <w:tblPr>
        <w:tblStyle w:val="afb"/>
        <w:tblW w:w="16837" w:type="dxa"/>
        <w:tblInd w:w="-856" w:type="dxa"/>
        <w:tblLook w:val="04A0" w:firstRow="1" w:lastRow="0" w:firstColumn="1" w:lastColumn="0" w:noHBand="0" w:noVBand="1"/>
      </w:tblPr>
      <w:tblGrid>
        <w:gridCol w:w="1255"/>
        <w:gridCol w:w="7393"/>
        <w:gridCol w:w="850"/>
        <w:gridCol w:w="1011"/>
        <w:gridCol w:w="6328"/>
      </w:tblGrid>
      <w:tr w:rsidR="00860800" w:rsidRPr="00860800" w14:paraId="15F64E9E" w14:textId="77777777" w:rsidTr="006350A6">
        <w:trPr>
          <w:gridAfter w:val="1"/>
          <w:wAfter w:w="6328" w:type="dxa"/>
        </w:trPr>
        <w:tc>
          <w:tcPr>
            <w:tcW w:w="1255" w:type="dxa"/>
          </w:tcPr>
          <w:p w14:paraId="721870BC" w14:textId="77777777" w:rsidR="00DD4C83" w:rsidRPr="00860800" w:rsidRDefault="00DD4C83" w:rsidP="00086EED">
            <w:pPr>
              <w:tabs>
                <w:tab w:val="left" w:pos="1276"/>
              </w:tabs>
              <w:jc w:val="center"/>
              <w:rPr>
                <w:b/>
                <w:sz w:val="20"/>
                <w:szCs w:val="20"/>
                <w:lang w:val="kk-KZ"/>
              </w:rPr>
            </w:pPr>
            <w:r w:rsidRPr="00860800">
              <w:rPr>
                <w:b/>
                <w:sz w:val="20"/>
                <w:szCs w:val="20"/>
                <w:lang w:val="kk-KZ"/>
              </w:rPr>
              <w:t>Апта</w:t>
            </w:r>
          </w:p>
        </w:tc>
        <w:tc>
          <w:tcPr>
            <w:tcW w:w="7393" w:type="dxa"/>
          </w:tcPr>
          <w:p w14:paraId="2EA9BEAE" w14:textId="77777777" w:rsidR="00DD4C83" w:rsidRPr="00860800" w:rsidRDefault="00DD4C83" w:rsidP="00086EED">
            <w:pPr>
              <w:tabs>
                <w:tab w:val="left" w:pos="1276"/>
              </w:tabs>
              <w:jc w:val="center"/>
              <w:rPr>
                <w:b/>
                <w:sz w:val="20"/>
                <w:szCs w:val="20"/>
              </w:rPr>
            </w:pPr>
            <w:proofErr w:type="spellStart"/>
            <w:r w:rsidRPr="00860800">
              <w:rPr>
                <w:b/>
                <w:sz w:val="20"/>
                <w:szCs w:val="20"/>
              </w:rPr>
              <w:t>Тақырып</w:t>
            </w:r>
            <w:proofErr w:type="spellEnd"/>
            <w:r w:rsidRPr="00860800">
              <w:rPr>
                <w:b/>
                <w:sz w:val="20"/>
                <w:szCs w:val="20"/>
              </w:rPr>
              <w:t xml:space="preserve"> </w:t>
            </w:r>
            <w:proofErr w:type="spellStart"/>
            <w:r w:rsidRPr="00860800">
              <w:rPr>
                <w:b/>
                <w:sz w:val="20"/>
                <w:szCs w:val="20"/>
              </w:rPr>
              <w:t>атауы</w:t>
            </w:r>
            <w:proofErr w:type="spellEnd"/>
          </w:p>
        </w:tc>
        <w:tc>
          <w:tcPr>
            <w:tcW w:w="850" w:type="dxa"/>
          </w:tcPr>
          <w:p w14:paraId="4104DFB8" w14:textId="77777777" w:rsidR="00DD4C83" w:rsidRPr="00860800" w:rsidRDefault="00DD4C83" w:rsidP="00086EED">
            <w:pPr>
              <w:tabs>
                <w:tab w:val="left" w:pos="1276"/>
              </w:tabs>
              <w:jc w:val="center"/>
              <w:rPr>
                <w:b/>
                <w:sz w:val="20"/>
                <w:szCs w:val="20"/>
                <w:lang w:val="kk-KZ"/>
              </w:rPr>
            </w:pPr>
            <w:r w:rsidRPr="00860800">
              <w:rPr>
                <w:b/>
                <w:sz w:val="20"/>
                <w:szCs w:val="20"/>
                <w:lang w:val="kk-KZ"/>
              </w:rPr>
              <w:t>Сағат саны</w:t>
            </w:r>
          </w:p>
        </w:tc>
        <w:tc>
          <w:tcPr>
            <w:tcW w:w="1011" w:type="dxa"/>
          </w:tcPr>
          <w:p w14:paraId="73076CC2" w14:textId="77777777" w:rsidR="00DD4C83" w:rsidRPr="00860800" w:rsidRDefault="00DD4C83" w:rsidP="00086EED">
            <w:pPr>
              <w:tabs>
                <w:tab w:val="left" w:pos="1276"/>
              </w:tabs>
              <w:ind w:left="-68" w:firstLine="26"/>
              <w:jc w:val="center"/>
              <w:rPr>
                <w:b/>
                <w:sz w:val="20"/>
                <w:szCs w:val="20"/>
              </w:rPr>
            </w:pPr>
            <w:r w:rsidRPr="00860800">
              <w:rPr>
                <w:b/>
                <w:sz w:val="20"/>
                <w:szCs w:val="20"/>
              </w:rPr>
              <w:t>Макс.</w:t>
            </w:r>
          </w:p>
          <w:p w14:paraId="7EE44349" w14:textId="77777777" w:rsidR="00DD4C83" w:rsidRPr="00860800" w:rsidRDefault="00DD4C83" w:rsidP="00086EED">
            <w:pPr>
              <w:tabs>
                <w:tab w:val="left" w:pos="1276"/>
              </w:tabs>
              <w:jc w:val="center"/>
              <w:rPr>
                <w:b/>
                <w:sz w:val="20"/>
                <w:szCs w:val="20"/>
                <w:lang w:val="kk-KZ"/>
              </w:rPr>
            </w:pPr>
            <w:r w:rsidRPr="00860800">
              <w:rPr>
                <w:b/>
                <w:sz w:val="20"/>
                <w:szCs w:val="20"/>
                <w:lang w:val="kk-KZ"/>
              </w:rPr>
              <w:t>б</w:t>
            </w:r>
            <w:proofErr w:type="spellStart"/>
            <w:r w:rsidRPr="00860800">
              <w:rPr>
                <w:b/>
                <w:sz w:val="20"/>
                <w:szCs w:val="20"/>
              </w:rPr>
              <w:t>алл</w:t>
            </w:r>
            <w:proofErr w:type="spellEnd"/>
          </w:p>
        </w:tc>
      </w:tr>
      <w:tr w:rsidR="00860800" w:rsidRPr="00860800" w14:paraId="287E5FF1" w14:textId="77777777" w:rsidTr="006350A6">
        <w:trPr>
          <w:gridAfter w:val="1"/>
          <w:wAfter w:w="6328" w:type="dxa"/>
        </w:trPr>
        <w:tc>
          <w:tcPr>
            <w:tcW w:w="10509" w:type="dxa"/>
            <w:gridSpan w:val="4"/>
          </w:tcPr>
          <w:p w14:paraId="2532CA0F" w14:textId="77777777" w:rsidR="00AC011C" w:rsidRPr="00860800" w:rsidRDefault="00DD4C83" w:rsidP="00AC011C">
            <w:pPr>
              <w:tabs>
                <w:tab w:val="left" w:pos="1276"/>
              </w:tabs>
              <w:jc w:val="center"/>
              <w:rPr>
                <w:b/>
                <w:sz w:val="20"/>
                <w:szCs w:val="20"/>
                <w:lang w:val="kk-KZ"/>
              </w:rPr>
            </w:pPr>
            <w:r w:rsidRPr="00860800">
              <w:rPr>
                <w:b/>
                <w:sz w:val="20"/>
                <w:szCs w:val="20"/>
              </w:rPr>
              <w:t xml:space="preserve">Модуль 1 </w:t>
            </w:r>
          </w:p>
        </w:tc>
      </w:tr>
      <w:tr w:rsidR="00860800" w:rsidRPr="00860800" w14:paraId="6D353A18" w14:textId="77777777" w:rsidTr="006350A6">
        <w:trPr>
          <w:gridAfter w:val="1"/>
          <w:wAfter w:w="6328" w:type="dxa"/>
        </w:trPr>
        <w:tc>
          <w:tcPr>
            <w:tcW w:w="1255" w:type="dxa"/>
            <w:vMerge w:val="restart"/>
          </w:tcPr>
          <w:p w14:paraId="133366C3" w14:textId="77777777" w:rsidR="00346CD0" w:rsidRPr="00860800" w:rsidRDefault="00346CD0" w:rsidP="00086EED">
            <w:pPr>
              <w:tabs>
                <w:tab w:val="left" w:pos="1276"/>
              </w:tabs>
              <w:jc w:val="center"/>
              <w:rPr>
                <w:sz w:val="20"/>
                <w:szCs w:val="20"/>
              </w:rPr>
            </w:pPr>
          </w:p>
          <w:p w14:paraId="35FA01E2" w14:textId="77777777" w:rsidR="00DD4C83" w:rsidRPr="00860800" w:rsidRDefault="00DD4C83" w:rsidP="00086EED">
            <w:pPr>
              <w:tabs>
                <w:tab w:val="left" w:pos="1276"/>
              </w:tabs>
              <w:jc w:val="center"/>
              <w:rPr>
                <w:sz w:val="20"/>
                <w:szCs w:val="20"/>
              </w:rPr>
            </w:pPr>
            <w:r w:rsidRPr="00860800">
              <w:rPr>
                <w:sz w:val="20"/>
                <w:szCs w:val="20"/>
              </w:rPr>
              <w:t>1</w:t>
            </w:r>
          </w:p>
        </w:tc>
        <w:tc>
          <w:tcPr>
            <w:tcW w:w="7393" w:type="dxa"/>
          </w:tcPr>
          <w:p w14:paraId="53271A09" w14:textId="77777777" w:rsidR="00DD4C83" w:rsidRPr="00860800" w:rsidRDefault="00C7650A" w:rsidP="004C4480">
            <w:pPr>
              <w:tabs>
                <w:tab w:val="left" w:pos="1276"/>
              </w:tabs>
              <w:rPr>
                <w:sz w:val="20"/>
                <w:szCs w:val="20"/>
                <w:lang w:eastAsia="zh-CN"/>
              </w:rPr>
            </w:pPr>
            <w:r w:rsidRPr="00C7650A">
              <w:rPr>
                <w:rFonts w:hint="eastAsia"/>
                <w:sz w:val="20"/>
                <w:szCs w:val="20"/>
                <w:lang w:val="kk-KZ" w:eastAsia="zh-CN"/>
              </w:rPr>
              <w:t>СЗ</w:t>
            </w:r>
            <w:r w:rsidRPr="00C7650A">
              <w:rPr>
                <w:rFonts w:hint="eastAsia"/>
                <w:sz w:val="20"/>
                <w:szCs w:val="20"/>
                <w:lang w:val="kk-KZ" w:eastAsia="zh-CN"/>
              </w:rPr>
              <w:t xml:space="preserve"> 1. </w:t>
            </w:r>
            <w:r w:rsidRPr="00C7650A">
              <w:rPr>
                <w:rFonts w:hint="eastAsia"/>
                <w:sz w:val="20"/>
                <w:szCs w:val="20"/>
                <w:lang w:val="kk-KZ" w:eastAsia="zh-CN"/>
              </w:rPr>
              <w:t>科学研究与论文写作：研究生的能力培养；</w:t>
            </w:r>
            <w:r w:rsidRPr="00C7650A">
              <w:rPr>
                <w:rFonts w:hint="eastAsia"/>
                <w:sz w:val="20"/>
                <w:szCs w:val="20"/>
                <w:lang w:val="kk-KZ" w:eastAsia="zh-CN"/>
              </w:rPr>
              <w:t xml:space="preserve"> 2. </w:t>
            </w:r>
            <w:r w:rsidRPr="00C7650A">
              <w:rPr>
                <w:rFonts w:hint="eastAsia"/>
                <w:sz w:val="20"/>
                <w:szCs w:val="20"/>
                <w:lang w:val="kk-KZ" w:eastAsia="zh-CN"/>
              </w:rPr>
              <w:t>科学及科学方法：研究的基本元素。</w:t>
            </w:r>
          </w:p>
        </w:tc>
        <w:tc>
          <w:tcPr>
            <w:tcW w:w="850" w:type="dxa"/>
          </w:tcPr>
          <w:p w14:paraId="1E1EAA6E" w14:textId="77777777" w:rsidR="00DD4C83" w:rsidRPr="00860800" w:rsidRDefault="00DA19D9" w:rsidP="00086EED">
            <w:pPr>
              <w:tabs>
                <w:tab w:val="left" w:pos="1276"/>
              </w:tabs>
              <w:jc w:val="center"/>
              <w:rPr>
                <w:b/>
                <w:sz w:val="20"/>
                <w:szCs w:val="20"/>
                <w:lang w:val="kk-KZ"/>
              </w:rPr>
            </w:pPr>
            <w:r w:rsidRPr="00860800">
              <w:rPr>
                <w:b/>
                <w:sz w:val="20"/>
                <w:szCs w:val="20"/>
                <w:lang w:val="kk-KZ"/>
              </w:rPr>
              <w:t>1</w:t>
            </w:r>
          </w:p>
        </w:tc>
        <w:tc>
          <w:tcPr>
            <w:tcW w:w="1011" w:type="dxa"/>
          </w:tcPr>
          <w:p w14:paraId="197D0BAA" w14:textId="77777777" w:rsidR="00DD4C83" w:rsidRPr="00860800" w:rsidRDefault="00DD4C83" w:rsidP="00086EED">
            <w:pPr>
              <w:tabs>
                <w:tab w:val="left" w:pos="1276"/>
              </w:tabs>
              <w:jc w:val="center"/>
              <w:rPr>
                <w:b/>
                <w:sz w:val="20"/>
                <w:szCs w:val="20"/>
              </w:rPr>
            </w:pPr>
          </w:p>
        </w:tc>
      </w:tr>
      <w:tr w:rsidR="00860800" w:rsidRPr="00860800" w14:paraId="260CA273" w14:textId="77777777" w:rsidTr="006350A6">
        <w:trPr>
          <w:gridAfter w:val="1"/>
          <w:wAfter w:w="6328" w:type="dxa"/>
        </w:trPr>
        <w:tc>
          <w:tcPr>
            <w:tcW w:w="1255" w:type="dxa"/>
            <w:vMerge/>
          </w:tcPr>
          <w:p w14:paraId="2E02938B" w14:textId="77777777" w:rsidR="00DD4C83" w:rsidRPr="00860800" w:rsidRDefault="00DD4C83" w:rsidP="00086EED">
            <w:pPr>
              <w:tabs>
                <w:tab w:val="left" w:pos="1276"/>
              </w:tabs>
              <w:jc w:val="center"/>
              <w:rPr>
                <w:sz w:val="20"/>
                <w:szCs w:val="20"/>
              </w:rPr>
            </w:pPr>
          </w:p>
        </w:tc>
        <w:tc>
          <w:tcPr>
            <w:tcW w:w="7393" w:type="dxa"/>
          </w:tcPr>
          <w:p w14:paraId="33E319D5" w14:textId="77777777" w:rsidR="00C74AD4" w:rsidRPr="00860800" w:rsidRDefault="00C7650A" w:rsidP="00C74AD4">
            <w:pPr>
              <w:tabs>
                <w:tab w:val="left" w:pos="1276"/>
              </w:tabs>
              <w:jc w:val="both"/>
              <w:rPr>
                <w:sz w:val="20"/>
                <w:szCs w:val="20"/>
                <w:lang w:eastAsia="zh-CN"/>
              </w:rPr>
            </w:pPr>
            <w:r w:rsidRPr="00C7650A">
              <w:rPr>
                <w:rFonts w:hint="eastAsia"/>
                <w:sz w:val="20"/>
                <w:szCs w:val="20"/>
                <w:lang w:eastAsia="zh-CN"/>
              </w:rPr>
              <w:t>СЗ</w:t>
            </w:r>
            <w:r w:rsidRPr="00C7650A">
              <w:rPr>
                <w:rFonts w:hint="eastAsia"/>
                <w:sz w:val="20"/>
                <w:szCs w:val="20"/>
                <w:lang w:eastAsia="zh-CN"/>
              </w:rPr>
              <w:t xml:space="preserve"> 2. </w:t>
            </w:r>
            <w:r w:rsidRPr="00C7650A">
              <w:rPr>
                <w:rFonts w:hint="eastAsia"/>
                <w:sz w:val="20"/>
                <w:szCs w:val="20"/>
                <w:lang w:eastAsia="zh-CN"/>
              </w:rPr>
              <w:t>假设驱动：科学研究的一般模式；</w:t>
            </w:r>
            <w:r w:rsidRPr="00C7650A">
              <w:rPr>
                <w:rFonts w:hint="eastAsia"/>
                <w:sz w:val="20"/>
                <w:szCs w:val="20"/>
                <w:lang w:eastAsia="zh-CN"/>
              </w:rPr>
              <w:t xml:space="preserve"> 4.</w:t>
            </w:r>
            <w:r w:rsidRPr="00C7650A">
              <w:rPr>
                <w:rFonts w:hint="eastAsia"/>
                <w:sz w:val="20"/>
                <w:szCs w:val="20"/>
                <w:lang w:eastAsia="zh-CN"/>
              </w:rPr>
              <w:t>科学研究的</w:t>
            </w:r>
            <w:r w:rsidRPr="00C7650A">
              <w:rPr>
                <w:rFonts w:hint="eastAsia"/>
                <w:sz w:val="20"/>
                <w:szCs w:val="20"/>
                <w:lang w:eastAsia="zh-CN"/>
              </w:rPr>
              <w:t xml:space="preserve"> </w:t>
            </w:r>
            <w:r w:rsidRPr="00C7650A">
              <w:rPr>
                <w:rFonts w:hint="eastAsia"/>
                <w:sz w:val="20"/>
                <w:szCs w:val="20"/>
                <w:lang w:eastAsia="zh-CN"/>
              </w:rPr>
              <w:t>关键：提出科学问题（包括大脑风暴练习）</w:t>
            </w:r>
          </w:p>
        </w:tc>
        <w:tc>
          <w:tcPr>
            <w:tcW w:w="850" w:type="dxa"/>
          </w:tcPr>
          <w:p w14:paraId="2A62CE28"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2B8B9CD7"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348A7B40" w14:textId="77777777" w:rsidTr="006350A6">
        <w:trPr>
          <w:gridAfter w:val="1"/>
          <w:wAfter w:w="6328" w:type="dxa"/>
        </w:trPr>
        <w:tc>
          <w:tcPr>
            <w:tcW w:w="1255" w:type="dxa"/>
            <w:vMerge w:val="restart"/>
          </w:tcPr>
          <w:p w14:paraId="4DC0CE0C" w14:textId="77777777" w:rsidR="00DD4C83" w:rsidRPr="00860800" w:rsidRDefault="00DD4C83" w:rsidP="00DA19D9">
            <w:pPr>
              <w:tabs>
                <w:tab w:val="left" w:pos="1276"/>
              </w:tabs>
              <w:jc w:val="center"/>
              <w:rPr>
                <w:sz w:val="20"/>
                <w:szCs w:val="20"/>
              </w:rPr>
            </w:pPr>
            <w:r w:rsidRPr="00860800">
              <w:rPr>
                <w:sz w:val="20"/>
                <w:szCs w:val="20"/>
              </w:rPr>
              <w:t>2</w:t>
            </w:r>
          </w:p>
        </w:tc>
        <w:tc>
          <w:tcPr>
            <w:tcW w:w="7393" w:type="dxa"/>
          </w:tcPr>
          <w:p w14:paraId="78AD8C01" w14:textId="77777777" w:rsidR="00DD4C83" w:rsidRPr="00860800" w:rsidRDefault="00C7650A" w:rsidP="00086EED">
            <w:pPr>
              <w:tabs>
                <w:tab w:val="left" w:pos="1276"/>
              </w:tabs>
              <w:rPr>
                <w:sz w:val="20"/>
                <w:szCs w:val="20"/>
                <w:lang w:eastAsia="zh-CN"/>
              </w:rPr>
            </w:pPr>
            <w:r w:rsidRPr="00C7650A">
              <w:rPr>
                <w:rFonts w:hint="eastAsia"/>
                <w:sz w:val="20"/>
                <w:szCs w:val="20"/>
                <w:lang w:val="kk-KZ" w:eastAsia="zh-CN"/>
              </w:rPr>
              <w:t>СЗ</w:t>
            </w:r>
            <w:r w:rsidRPr="00C7650A">
              <w:rPr>
                <w:rFonts w:hint="eastAsia"/>
                <w:sz w:val="20"/>
                <w:szCs w:val="20"/>
                <w:lang w:val="kk-KZ" w:eastAsia="zh-CN"/>
              </w:rPr>
              <w:t xml:space="preserve"> 3</w:t>
            </w:r>
            <w:r w:rsidRPr="00C7650A">
              <w:rPr>
                <w:rFonts w:hint="eastAsia"/>
                <w:sz w:val="20"/>
                <w:szCs w:val="20"/>
                <w:lang w:val="kk-KZ" w:eastAsia="zh-CN"/>
              </w:rPr>
              <w:t>科学研究的核心：建立科学假说（包括大脑风暴</w:t>
            </w:r>
            <w:r w:rsidRPr="00C7650A">
              <w:rPr>
                <w:rFonts w:hint="eastAsia"/>
                <w:sz w:val="20"/>
                <w:szCs w:val="20"/>
                <w:lang w:val="kk-KZ" w:eastAsia="zh-CN"/>
              </w:rPr>
              <w:t xml:space="preserve"> </w:t>
            </w:r>
            <w:r w:rsidRPr="00C7650A">
              <w:rPr>
                <w:rFonts w:hint="eastAsia"/>
                <w:sz w:val="20"/>
                <w:szCs w:val="20"/>
                <w:lang w:val="kk-KZ" w:eastAsia="zh-CN"/>
              </w:rPr>
              <w:t>练习）</w:t>
            </w:r>
          </w:p>
        </w:tc>
        <w:tc>
          <w:tcPr>
            <w:tcW w:w="850" w:type="dxa"/>
          </w:tcPr>
          <w:p w14:paraId="34E106EA" w14:textId="77777777" w:rsidR="00DD4C83" w:rsidRPr="00860800" w:rsidRDefault="00DA19D9" w:rsidP="00086EED">
            <w:pPr>
              <w:tabs>
                <w:tab w:val="left" w:pos="1276"/>
              </w:tabs>
              <w:jc w:val="center"/>
              <w:rPr>
                <w:sz w:val="20"/>
                <w:szCs w:val="20"/>
                <w:lang w:val="kk-KZ"/>
              </w:rPr>
            </w:pPr>
            <w:r w:rsidRPr="00860800">
              <w:rPr>
                <w:sz w:val="20"/>
                <w:szCs w:val="20"/>
                <w:lang w:val="kk-KZ"/>
              </w:rPr>
              <w:t>1</w:t>
            </w:r>
          </w:p>
        </w:tc>
        <w:tc>
          <w:tcPr>
            <w:tcW w:w="1011" w:type="dxa"/>
          </w:tcPr>
          <w:p w14:paraId="37D2FEEC" w14:textId="77777777" w:rsidR="00DD4C83" w:rsidRPr="00860800" w:rsidRDefault="00DD4C83" w:rsidP="00086EED">
            <w:pPr>
              <w:tabs>
                <w:tab w:val="left" w:pos="1276"/>
              </w:tabs>
              <w:jc w:val="center"/>
              <w:rPr>
                <w:sz w:val="20"/>
                <w:szCs w:val="20"/>
              </w:rPr>
            </w:pPr>
          </w:p>
        </w:tc>
      </w:tr>
      <w:tr w:rsidR="00860800" w:rsidRPr="00860800" w14:paraId="1E520FFF" w14:textId="77777777" w:rsidTr="006350A6">
        <w:trPr>
          <w:gridAfter w:val="1"/>
          <w:wAfter w:w="6328" w:type="dxa"/>
        </w:trPr>
        <w:tc>
          <w:tcPr>
            <w:tcW w:w="1255" w:type="dxa"/>
            <w:vMerge/>
          </w:tcPr>
          <w:p w14:paraId="3FA72615" w14:textId="77777777" w:rsidR="00DD4C83" w:rsidRPr="00860800" w:rsidRDefault="00DD4C83" w:rsidP="00086EED">
            <w:pPr>
              <w:tabs>
                <w:tab w:val="left" w:pos="1276"/>
              </w:tabs>
              <w:jc w:val="center"/>
              <w:rPr>
                <w:sz w:val="20"/>
                <w:szCs w:val="20"/>
              </w:rPr>
            </w:pPr>
          </w:p>
        </w:tc>
        <w:tc>
          <w:tcPr>
            <w:tcW w:w="7393" w:type="dxa"/>
          </w:tcPr>
          <w:p w14:paraId="0A6CD9AF" w14:textId="77777777" w:rsidR="00DD4C83" w:rsidRPr="00C7650A" w:rsidRDefault="00C7650A" w:rsidP="00C7650A">
            <w:pPr>
              <w:tabs>
                <w:tab w:val="left" w:pos="1276"/>
              </w:tabs>
              <w:rPr>
                <w:sz w:val="20"/>
                <w:szCs w:val="20"/>
                <w:lang w:val="kk-KZ"/>
              </w:rPr>
            </w:pPr>
            <w:r>
              <w:rPr>
                <w:sz w:val="20"/>
                <w:szCs w:val="20"/>
                <w:lang w:val="kk-KZ"/>
              </w:rPr>
              <w:t>ДӨЖ жұмысына дайындық кеңес алу</w:t>
            </w:r>
          </w:p>
        </w:tc>
        <w:tc>
          <w:tcPr>
            <w:tcW w:w="850" w:type="dxa"/>
          </w:tcPr>
          <w:p w14:paraId="0CE7D130"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3450E446"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A5919C3" w14:textId="77777777" w:rsidTr="006350A6">
        <w:trPr>
          <w:gridAfter w:val="1"/>
          <w:wAfter w:w="6328" w:type="dxa"/>
        </w:trPr>
        <w:tc>
          <w:tcPr>
            <w:tcW w:w="1255" w:type="dxa"/>
            <w:vMerge w:val="restart"/>
          </w:tcPr>
          <w:p w14:paraId="4D3C76D0" w14:textId="77777777" w:rsidR="00346CD0" w:rsidRPr="00860800" w:rsidRDefault="00346CD0" w:rsidP="00086EED">
            <w:pPr>
              <w:tabs>
                <w:tab w:val="left" w:pos="1276"/>
              </w:tabs>
              <w:jc w:val="center"/>
              <w:rPr>
                <w:sz w:val="20"/>
                <w:szCs w:val="20"/>
                <w:lang w:val="kk-KZ"/>
              </w:rPr>
            </w:pPr>
          </w:p>
          <w:p w14:paraId="23A6E6DA" w14:textId="77777777" w:rsidR="00DD4C83" w:rsidRPr="00860800" w:rsidRDefault="00DD4C83" w:rsidP="00086EED">
            <w:pPr>
              <w:tabs>
                <w:tab w:val="left" w:pos="1276"/>
              </w:tabs>
              <w:jc w:val="center"/>
              <w:rPr>
                <w:sz w:val="20"/>
                <w:szCs w:val="20"/>
              </w:rPr>
            </w:pPr>
            <w:r w:rsidRPr="00860800">
              <w:rPr>
                <w:sz w:val="20"/>
                <w:szCs w:val="20"/>
              </w:rPr>
              <w:t>3</w:t>
            </w:r>
          </w:p>
        </w:tc>
        <w:tc>
          <w:tcPr>
            <w:tcW w:w="7393" w:type="dxa"/>
          </w:tcPr>
          <w:p w14:paraId="54F2F224" w14:textId="77777777" w:rsidR="00DD4C83" w:rsidRPr="00860800" w:rsidRDefault="00C7650A" w:rsidP="00C7650A">
            <w:pPr>
              <w:tabs>
                <w:tab w:val="left" w:pos="1276"/>
              </w:tabs>
              <w:rPr>
                <w:sz w:val="20"/>
                <w:szCs w:val="20"/>
                <w:lang w:eastAsia="zh-CN"/>
              </w:rPr>
            </w:pPr>
            <w:r w:rsidRPr="00C7650A">
              <w:rPr>
                <w:rFonts w:hint="eastAsia"/>
                <w:sz w:val="20"/>
                <w:szCs w:val="20"/>
                <w:lang w:eastAsia="zh-CN"/>
              </w:rPr>
              <w:t>研究并充实复旦大学卢宝荣这一课程</w:t>
            </w:r>
            <w:r w:rsidRPr="00C7650A">
              <w:rPr>
                <w:rFonts w:hint="eastAsia"/>
                <w:sz w:val="20"/>
                <w:szCs w:val="20"/>
                <w:lang w:eastAsia="zh-CN"/>
              </w:rPr>
              <w:t>1-4</w:t>
            </w:r>
          </w:p>
        </w:tc>
        <w:tc>
          <w:tcPr>
            <w:tcW w:w="850" w:type="dxa"/>
          </w:tcPr>
          <w:p w14:paraId="07402AB8" w14:textId="77777777" w:rsidR="00DD4C83" w:rsidRPr="00860800" w:rsidRDefault="00DA19D9" w:rsidP="00086EED">
            <w:pPr>
              <w:tabs>
                <w:tab w:val="left" w:pos="1276"/>
              </w:tabs>
              <w:jc w:val="center"/>
              <w:rPr>
                <w:sz w:val="20"/>
                <w:szCs w:val="20"/>
                <w:lang w:val="kk-KZ"/>
              </w:rPr>
            </w:pPr>
            <w:r w:rsidRPr="00860800">
              <w:rPr>
                <w:sz w:val="20"/>
                <w:szCs w:val="20"/>
                <w:lang w:val="kk-KZ"/>
              </w:rPr>
              <w:t>1</w:t>
            </w:r>
          </w:p>
        </w:tc>
        <w:tc>
          <w:tcPr>
            <w:tcW w:w="1011" w:type="dxa"/>
          </w:tcPr>
          <w:p w14:paraId="43B38DF0" w14:textId="77777777" w:rsidR="00DD4C83" w:rsidRPr="00860800" w:rsidRDefault="00DD4C83" w:rsidP="00086EED">
            <w:pPr>
              <w:tabs>
                <w:tab w:val="left" w:pos="1276"/>
              </w:tabs>
              <w:jc w:val="center"/>
              <w:rPr>
                <w:b/>
                <w:sz w:val="20"/>
                <w:szCs w:val="20"/>
              </w:rPr>
            </w:pPr>
          </w:p>
        </w:tc>
      </w:tr>
      <w:tr w:rsidR="00375448" w:rsidRPr="00860800" w14:paraId="60CC43E9" w14:textId="77777777" w:rsidTr="006350A6">
        <w:trPr>
          <w:gridAfter w:val="1"/>
          <w:wAfter w:w="6328" w:type="dxa"/>
        </w:trPr>
        <w:tc>
          <w:tcPr>
            <w:tcW w:w="1255" w:type="dxa"/>
            <w:vMerge/>
          </w:tcPr>
          <w:p w14:paraId="273E250F" w14:textId="77777777" w:rsidR="00375448" w:rsidRPr="00860800" w:rsidRDefault="00375448" w:rsidP="00375448">
            <w:pPr>
              <w:tabs>
                <w:tab w:val="left" w:pos="1276"/>
              </w:tabs>
              <w:jc w:val="center"/>
              <w:rPr>
                <w:sz w:val="20"/>
                <w:szCs w:val="20"/>
              </w:rPr>
            </w:pPr>
          </w:p>
        </w:tc>
        <w:tc>
          <w:tcPr>
            <w:tcW w:w="7393" w:type="dxa"/>
          </w:tcPr>
          <w:p w14:paraId="16207469" w14:textId="77777777" w:rsidR="00375448" w:rsidRPr="00347C6D" w:rsidRDefault="00375448" w:rsidP="00375448">
            <w:pPr>
              <w:jc w:val="both"/>
              <w:rPr>
                <w:sz w:val="20"/>
                <w:szCs w:val="20"/>
                <w:lang w:eastAsia="zh-CN"/>
              </w:rPr>
            </w:pPr>
            <w:r w:rsidRPr="00347C6D">
              <w:rPr>
                <w:rFonts w:eastAsia="Times New Roman"/>
                <w:b/>
                <w:sz w:val="20"/>
                <w:szCs w:val="20"/>
                <w:lang w:eastAsia="zh-CN"/>
              </w:rPr>
              <w:t>СЗ</w:t>
            </w:r>
            <w:r w:rsidRPr="00347C6D">
              <w:rPr>
                <w:rFonts w:eastAsia="Times New Roman"/>
                <w:sz w:val="20"/>
                <w:szCs w:val="20"/>
                <w:lang w:eastAsia="zh-CN"/>
              </w:rPr>
              <w:t xml:space="preserve"> 4. </w:t>
            </w:r>
            <w:r w:rsidRPr="00347C6D">
              <w:rPr>
                <w:sz w:val="20"/>
                <w:szCs w:val="20"/>
                <w:lang w:eastAsia="zh-CN"/>
              </w:rPr>
              <w:t>设计受控实验：科学假说及其验证；</w:t>
            </w:r>
            <w:r w:rsidRPr="00347C6D">
              <w:rPr>
                <w:sz w:val="20"/>
                <w:szCs w:val="20"/>
                <w:lang w:eastAsia="zh-CN"/>
              </w:rPr>
              <w:t xml:space="preserve"> </w:t>
            </w:r>
            <w:proofErr w:type="gramStart"/>
            <w:r w:rsidRPr="00347C6D">
              <w:rPr>
                <w:sz w:val="20"/>
                <w:szCs w:val="20"/>
                <w:lang w:eastAsia="zh-CN"/>
              </w:rPr>
              <w:t>7.</w:t>
            </w:r>
            <w:r w:rsidRPr="00347C6D">
              <w:rPr>
                <w:sz w:val="20"/>
                <w:szCs w:val="20"/>
                <w:lang w:eastAsia="zh-CN"/>
              </w:rPr>
              <w:t>科学实验</w:t>
            </w:r>
            <w:proofErr w:type="gramEnd"/>
            <w:r w:rsidRPr="00347C6D">
              <w:rPr>
                <w:sz w:val="20"/>
                <w:szCs w:val="20"/>
                <w:lang w:eastAsia="zh-CN"/>
              </w:rPr>
              <w:t xml:space="preserve"> </w:t>
            </w:r>
            <w:r w:rsidRPr="00347C6D">
              <w:rPr>
                <w:sz w:val="20"/>
                <w:szCs w:val="20"/>
                <w:lang w:eastAsia="zh-CN"/>
              </w:rPr>
              <w:t>实施：研究中的共性问题。（科学研究案例讲解）</w:t>
            </w:r>
          </w:p>
        </w:tc>
        <w:tc>
          <w:tcPr>
            <w:tcW w:w="850" w:type="dxa"/>
          </w:tcPr>
          <w:p w14:paraId="761EB051" w14:textId="77777777" w:rsidR="00375448" w:rsidRPr="00860800" w:rsidRDefault="00375448" w:rsidP="00375448">
            <w:pPr>
              <w:tabs>
                <w:tab w:val="left" w:pos="1276"/>
              </w:tabs>
              <w:jc w:val="center"/>
              <w:rPr>
                <w:sz w:val="20"/>
                <w:szCs w:val="20"/>
                <w:lang w:val="kk-KZ"/>
              </w:rPr>
            </w:pPr>
            <w:r w:rsidRPr="00860800">
              <w:rPr>
                <w:sz w:val="20"/>
                <w:szCs w:val="20"/>
                <w:lang w:val="kk-KZ"/>
              </w:rPr>
              <w:t>2</w:t>
            </w:r>
          </w:p>
        </w:tc>
        <w:tc>
          <w:tcPr>
            <w:tcW w:w="1011" w:type="dxa"/>
          </w:tcPr>
          <w:p w14:paraId="125EFAE8" w14:textId="77777777" w:rsidR="00375448" w:rsidRPr="00860800" w:rsidRDefault="00375448" w:rsidP="00375448">
            <w:pPr>
              <w:tabs>
                <w:tab w:val="left" w:pos="1276"/>
              </w:tabs>
              <w:jc w:val="center"/>
              <w:rPr>
                <w:sz w:val="20"/>
                <w:szCs w:val="20"/>
                <w:lang w:val="kk-KZ"/>
              </w:rPr>
            </w:pPr>
            <w:r w:rsidRPr="00860800">
              <w:rPr>
                <w:sz w:val="20"/>
                <w:szCs w:val="20"/>
                <w:lang w:val="kk-KZ"/>
              </w:rPr>
              <w:t>10</w:t>
            </w:r>
          </w:p>
        </w:tc>
      </w:tr>
      <w:tr w:rsidR="00375448" w:rsidRPr="00860800" w14:paraId="555A52E7" w14:textId="77777777" w:rsidTr="006350A6">
        <w:trPr>
          <w:gridAfter w:val="1"/>
          <w:wAfter w:w="6328" w:type="dxa"/>
        </w:trPr>
        <w:tc>
          <w:tcPr>
            <w:tcW w:w="1255" w:type="dxa"/>
            <w:vMerge/>
          </w:tcPr>
          <w:p w14:paraId="1756333D" w14:textId="77777777" w:rsidR="00375448" w:rsidRPr="00860800" w:rsidRDefault="00375448" w:rsidP="00375448">
            <w:pPr>
              <w:tabs>
                <w:tab w:val="left" w:pos="1276"/>
              </w:tabs>
              <w:jc w:val="center"/>
              <w:rPr>
                <w:b/>
                <w:sz w:val="20"/>
                <w:szCs w:val="20"/>
              </w:rPr>
            </w:pPr>
          </w:p>
        </w:tc>
        <w:tc>
          <w:tcPr>
            <w:tcW w:w="7393" w:type="dxa"/>
          </w:tcPr>
          <w:p w14:paraId="60F86CB9" w14:textId="77777777" w:rsidR="00375448" w:rsidRPr="00347C6D" w:rsidRDefault="00375448" w:rsidP="00375448">
            <w:pPr>
              <w:jc w:val="both"/>
              <w:rPr>
                <w:sz w:val="20"/>
                <w:szCs w:val="20"/>
                <w:lang w:eastAsia="zh-CN"/>
              </w:rPr>
            </w:pPr>
            <w:r w:rsidRPr="00347C6D">
              <w:rPr>
                <w:rFonts w:eastAsia="Times New Roman"/>
                <w:b/>
                <w:sz w:val="20"/>
                <w:szCs w:val="20"/>
                <w:lang w:eastAsia="zh-CN"/>
              </w:rPr>
              <w:t>СЗ</w:t>
            </w:r>
            <w:r w:rsidRPr="00347C6D">
              <w:rPr>
                <w:rFonts w:eastAsia="Times New Roman"/>
                <w:sz w:val="20"/>
                <w:szCs w:val="20"/>
                <w:lang w:eastAsia="zh-CN"/>
              </w:rPr>
              <w:t xml:space="preserve"> 5. </w:t>
            </w:r>
            <w:r w:rsidRPr="00347C6D">
              <w:rPr>
                <w:sz w:val="20"/>
                <w:szCs w:val="20"/>
                <w:lang w:eastAsia="zh-CN"/>
              </w:rPr>
              <w:t>科学论文的撰写：一般格式和组织；</w:t>
            </w:r>
            <w:r w:rsidRPr="00347C6D">
              <w:rPr>
                <w:sz w:val="20"/>
                <w:szCs w:val="20"/>
                <w:lang w:eastAsia="zh-CN"/>
              </w:rPr>
              <w:t xml:space="preserve"> </w:t>
            </w:r>
            <w:proofErr w:type="gramStart"/>
            <w:r w:rsidRPr="00347C6D">
              <w:rPr>
                <w:sz w:val="20"/>
                <w:szCs w:val="20"/>
                <w:lang w:eastAsia="zh-CN"/>
              </w:rPr>
              <w:t>9.</w:t>
            </w:r>
            <w:r w:rsidRPr="00347C6D">
              <w:rPr>
                <w:sz w:val="20"/>
                <w:szCs w:val="20"/>
                <w:lang w:eastAsia="zh-CN"/>
              </w:rPr>
              <w:t>序曲</w:t>
            </w:r>
            <w:proofErr w:type="gramEnd"/>
            <w:r w:rsidRPr="00347C6D">
              <w:rPr>
                <w:sz w:val="20"/>
                <w:szCs w:val="20"/>
                <w:lang w:eastAsia="zh-CN"/>
              </w:rPr>
              <w:t>：论</w:t>
            </w:r>
            <w:r w:rsidRPr="00347C6D">
              <w:rPr>
                <w:sz w:val="20"/>
                <w:szCs w:val="20"/>
                <w:lang w:eastAsia="zh-CN"/>
              </w:rPr>
              <w:t xml:space="preserve"> </w:t>
            </w:r>
            <w:r w:rsidRPr="00347C6D">
              <w:rPr>
                <w:sz w:val="20"/>
                <w:szCs w:val="20"/>
                <w:lang w:eastAsia="zh-CN"/>
              </w:rPr>
              <w:t>文的题目、作者及摘要</w:t>
            </w:r>
            <w:r w:rsidRPr="00347C6D">
              <w:rPr>
                <w:rFonts w:eastAsia="SimSun"/>
                <w:sz w:val="20"/>
                <w:szCs w:val="20"/>
                <w:lang w:eastAsia="zh-CN"/>
              </w:rPr>
              <w:t>。</w:t>
            </w:r>
          </w:p>
        </w:tc>
        <w:tc>
          <w:tcPr>
            <w:tcW w:w="850" w:type="dxa"/>
          </w:tcPr>
          <w:p w14:paraId="356FCC93" w14:textId="77777777" w:rsidR="00375448" w:rsidRPr="00860800" w:rsidRDefault="00375448" w:rsidP="00375448">
            <w:pPr>
              <w:tabs>
                <w:tab w:val="left" w:pos="1276"/>
              </w:tabs>
              <w:jc w:val="center"/>
              <w:rPr>
                <w:sz w:val="20"/>
                <w:szCs w:val="20"/>
                <w:lang w:val="kk-KZ"/>
              </w:rPr>
            </w:pPr>
            <w:r w:rsidRPr="00860800">
              <w:rPr>
                <w:sz w:val="20"/>
                <w:szCs w:val="20"/>
                <w:lang w:val="kk-KZ"/>
              </w:rPr>
              <w:t>1</w:t>
            </w:r>
          </w:p>
        </w:tc>
        <w:tc>
          <w:tcPr>
            <w:tcW w:w="1011" w:type="dxa"/>
          </w:tcPr>
          <w:p w14:paraId="1D07F54D" w14:textId="77777777" w:rsidR="00375448" w:rsidRPr="00860800" w:rsidRDefault="00375448" w:rsidP="00375448">
            <w:pPr>
              <w:tabs>
                <w:tab w:val="left" w:pos="1276"/>
              </w:tabs>
              <w:jc w:val="center"/>
              <w:rPr>
                <w:sz w:val="20"/>
                <w:szCs w:val="20"/>
                <w:lang w:val="kk-KZ"/>
              </w:rPr>
            </w:pPr>
          </w:p>
        </w:tc>
      </w:tr>
      <w:tr w:rsidR="00375448" w:rsidRPr="00860800" w14:paraId="2B407BB8" w14:textId="77777777" w:rsidTr="006350A6">
        <w:trPr>
          <w:gridAfter w:val="1"/>
          <w:wAfter w:w="6328" w:type="dxa"/>
        </w:trPr>
        <w:tc>
          <w:tcPr>
            <w:tcW w:w="1255" w:type="dxa"/>
            <w:vMerge w:val="restart"/>
          </w:tcPr>
          <w:p w14:paraId="052B5026" w14:textId="77777777" w:rsidR="00375448" w:rsidRPr="00860800" w:rsidRDefault="00375448" w:rsidP="00375448">
            <w:pPr>
              <w:tabs>
                <w:tab w:val="left" w:pos="1276"/>
              </w:tabs>
              <w:jc w:val="center"/>
              <w:rPr>
                <w:sz w:val="20"/>
                <w:szCs w:val="20"/>
              </w:rPr>
            </w:pPr>
          </w:p>
          <w:p w14:paraId="69AE6851" w14:textId="77777777" w:rsidR="00375448" w:rsidRPr="00860800" w:rsidRDefault="00375448" w:rsidP="00375448">
            <w:pPr>
              <w:tabs>
                <w:tab w:val="left" w:pos="1276"/>
              </w:tabs>
              <w:jc w:val="center"/>
              <w:rPr>
                <w:sz w:val="20"/>
                <w:szCs w:val="20"/>
              </w:rPr>
            </w:pPr>
            <w:r w:rsidRPr="00860800">
              <w:rPr>
                <w:sz w:val="20"/>
                <w:szCs w:val="20"/>
              </w:rPr>
              <w:t>4</w:t>
            </w:r>
          </w:p>
        </w:tc>
        <w:tc>
          <w:tcPr>
            <w:tcW w:w="7393" w:type="dxa"/>
          </w:tcPr>
          <w:p w14:paraId="62E4D333" w14:textId="77777777" w:rsidR="00375448" w:rsidRPr="00C7650A" w:rsidRDefault="00375448" w:rsidP="00375448">
            <w:pPr>
              <w:tabs>
                <w:tab w:val="left" w:pos="1276"/>
              </w:tabs>
              <w:rPr>
                <w:sz w:val="20"/>
                <w:szCs w:val="20"/>
                <w:lang w:val="kk-KZ"/>
              </w:rPr>
            </w:pPr>
            <w:r>
              <w:rPr>
                <w:sz w:val="20"/>
                <w:szCs w:val="20"/>
                <w:lang w:val="kk-KZ"/>
              </w:rPr>
              <w:t>ДӨЖ жұмысына дайындық кеңес алу</w:t>
            </w:r>
          </w:p>
        </w:tc>
        <w:tc>
          <w:tcPr>
            <w:tcW w:w="850" w:type="dxa"/>
          </w:tcPr>
          <w:p w14:paraId="7F873B51" w14:textId="77777777" w:rsidR="00375448" w:rsidRPr="00860800" w:rsidRDefault="00375448" w:rsidP="00375448">
            <w:pPr>
              <w:tabs>
                <w:tab w:val="left" w:pos="1276"/>
              </w:tabs>
              <w:jc w:val="center"/>
              <w:rPr>
                <w:sz w:val="20"/>
                <w:szCs w:val="20"/>
                <w:lang w:val="kk-KZ"/>
              </w:rPr>
            </w:pPr>
            <w:r w:rsidRPr="00860800">
              <w:rPr>
                <w:sz w:val="20"/>
                <w:szCs w:val="20"/>
                <w:lang w:val="kk-KZ"/>
              </w:rPr>
              <w:t>1</w:t>
            </w:r>
          </w:p>
        </w:tc>
        <w:tc>
          <w:tcPr>
            <w:tcW w:w="1011" w:type="dxa"/>
          </w:tcPr>
          <w:p w14:paraId="01FB92EF" w14:textId="77777777" w:rsidR="00375448" w:rsidRPr="00860800" w:rsidRDefault="00375448" w:rsidP="00375448">
            <w:pPr>
              <w:tabs>
                <w:tab w:val="left" w:pos="1276"/>
              </w:tabs>
              <w:jc w:val="center"/>
              <w:rPr>
                <w:b/>
                <w:sz w:val="20"/>
                <w:szCs w:val="20"/>
              </w:rPr>
            </w:pPr>
          </w:p>
        </w:tc>
      </w:tr>
      <w:tr w:rsidR="00375448" w:rsidRPr="00860800" w14:paraId="59889DBD" w14:textId="77777777" w:rsidTr="006350A6">
        <w:trPr>
          <w:gridAfter w:val="1"/>
          <w:wAfter w:w="6328" w:type="dxa"/>
        </w:trPr>
        <w:tc>
          <w:tcPr>
            <w:tcW w:w="1255" w:type="dxa"/>
            <w:vMerge/>
          </w:tcPr>
          <w:p w14:paraId="63D711B8" w14:textId="77777777" w:rsidR="00375448" w:rsidRPr="00860800" w:rsidRDefault="00375448" w:rsidP="00375448">
            <w:pPr>
              <w:tabs>
                <w:tab w:val="left" w:pos="1276"/>
              </w:tabs>
              <w:jc w:val="center"/>
              <w:rPr>
                <w:sz w:val="20"/>
                <w:szCs w:val="20"/>
              </w:rPr>
            </w:pPr>
          </w:p>
        </w:tc>
        <w:tc>
          <w:tcPr>
            <w:tcW w:w="7393" w:type="dxa"/>
          </w:tcPr>
          <w:p w14:paraId="4CCFA273" w14:textId="77777777" w:rsidR="00375448" w:rsidRPr="00375448" w:rsidRDefault="00375448" w:rsidP="00375448">
            <w:pPr>
              <w:jc w:val="both"/>
              <w:rPr>
                <w:rFonts w:eastAsia="Times New Roman"/>
                <w:b/>
                <w:sz w:val="20"/>
                <w:szCs w:val="20"/>
                <w:lang w:val="kk-KZ" w:eastAsia="zh-CN"/>
              </w:rPr>
            </w:pPr>
            <w:r>
              <w:rPr>
                <w:rFonts w:eastAsia="Times New Roman"/>
                <w:b/>
                <w:sz w:val="20"/>
                <w:szCs w:val="20"/>
                <w:lang w:val="kk-KZ" w:eastAsia="zh-CN"/>
              </w:rPr>
              <w:t>ДӨЖ</w:t>
            </w:r>
          </w:p>
          <w:p w14:paraId="5497F11D" w14:textId="77777777" w:rsidR="00375448" w:rsidRPr="00347C6D" w:rsidRDefault="00375448" w:rsidP="00375448">
            <w:pPr>
              <w:jc w:val="both"/>
              <w:rPr>
                <w:sz w:val="20"/>
                <w:szCs w:val="20"/>
                <w:lang w:eastAsia="zh-CN"/>
              </w:rPr>
            </w:pPr>
            <w:r w:rsidRPr="00347C6D">
              <w:rPr>
                <w:rFonts w:eastAsia="Times New Roman"/>
                <w:sz w:val="20"/>
                <w:szCs w:val="20"/>
                <w:lang w:eastAsia="zh-CN"/>
              </w:rPr>
              <w:t>«</w:t>
            </w:r>
            <w:r w:rsidRPr="00347C6D">
              <w:rPr>
                <w:rFonts w:eastAsia="SimSun"/>
                <w:sz w:val="20"/>
                <w:szCs w:val="20"/>
                <w:lang w:eastAsia="zh-CN"/>
              </w:rPr>
              <w:t>研究并充实</w:t>
            </w:r>
            <w:r w:rsidRPr="00347C6D">
              <w:rPr>
                <w:sz w:val="20"/>
                <w:szCs w:val="20"/>
                <w:lang w:eastAsia="zh-CN"/>
              </w:rPr>
              <w:t>卢宝</w:t>
            </w:r>
            <w:r w:rsidRPr="00347C6D">
              <w:rPr>
                <w:rFonts w:eastAsia="SimSun"/>
                <w:sz w:val="20"/>
                <w:szCs w:val="20"/>
                <w:lang w:eastAsia="zh-CN"/>
              </w:rPr>
              <w:t>荣这一课程</w:t>
            </w:r>
            <w:r w:rsidRPr="00347C6D">
              <w:rPr>
                <w:rFonts w:eastAsia="SimSun"/>
                <w:sz w:val="20"/>
                <w:szCs w:val="20"/>
                <w:lang w:val="kk-KZ" w:eastAsia="zh-CN"/>
              </w:rPr>
              <w:t>5</w:t>
            </w:r>
            <w:r w:rsidRPr="00347C6D">
              <w:rPr>
                <w:rFonts w:eastAsia="SimSun"/>
                <w:sz w:val="20"/>
                <w:szCs w:val="20"/>
                <w:lang w:eastAsia="zh-CN"/>
              </w:rPr>
              <w:t>-</w:t>
            </w:r>
            <w:r w:rsidRPr="00347C6D">
              <w:rPr>
                <w:rFonts w:eastAsia="SimSun"/>
                <w:sz w:val="20"/>
                <w:szCs w:val="20"/>
                <w:lang w:val="kk-KZ" w:eastAsia="zh-CN"/>
              </w:rPr>
              <w:t>7</w:t>
            </w:r>
            <w:r w:rsidRPr="00347C6D">
              <w:rPr>
                <w:rFonts w:eastAsia="Times New Roman"/>
                <w:sz w:val="20"/>
                <w:szCs w:val="20"/>
                <w:lang w:eastAsia="zh-CN"/>
              </w:rPr>
              <w:t>»</w:t>
            </w:r>
          </w:p>
        </w:tc>
        <w:tc>
          <w:tcPr>
            <w:tcW w:w="850" w:type="dxa"/>
          </w:tcPr>
          <w:p w14:paraId="6409CF7B" w14:textId="77777777" w:rsidR="00375448" w:rsidRPr="00860800" w:rsidRDefault="00375448" w:rsidP="00375448">
            <w:pPr>
              <w:tabs>
                <w:tab w:val="left" w:pos="1276"/>
              </w:tabs>
              <w:jc w:val="center"/>
              <w:rPr>
                <w:sz w:val="20"/>
                <w:szCs w:val="20"/>
                <w:lang w:val="kk-KZ"/>
              </w:rPr>
            </w:pPr>
            <w:r w:rsidRPr="00860800">
              <w:rPr>
                <w:sz w:val="20"/>
                <w:szCs w:val="20"/>
                <w:lang w:val="kk-KZ"/>
              </w:rPr>
              <w:t>2</w:t>
            </w:r>
          </w:p>
        </w:tc>
        <w:tc>
          <w:tcPr>
            <w:tcW w:w="1011" w:type="dxa"/>
          </w:tcPr>
          <w:p w14:paraId="67699BBD" w14:textId="77777777" w:rsidR="00375448" w:rsidRPr="00860800" w:rsidRDefault="00375448" w:rsidP="00375448">
            <w:pPr>
              <w:tabs>
                <w:tab w:val="left" w:pos="1276"/>
              </w:tabs>
              <w:jc w:val="center"/>
              <w:rPr>
                <w:sz w:val="20"/>
                <w:szCs w:val="20"/>
                <w:lang w:val="kk-KZ"/>
              </w:rPr>
            </w:pPr>
            <w:r w:rsidRPr="00860800">
              <w:rPr>
                <w:sz w:val="20"/>
                <w:szCs w:val="20"/>
                <w:lang w:val="kk-KZ"/>
              </w:rPr>
              <w:t>10</w:t>
            </w:r>
          </w:p>
        </w:tc>
      </w:tr>
      <w:tr w:rsidR="00375448" w:rsidRPr="00860800" w14:paraId="300A1E55" w14:textId="77777777" w:rsidTr="006350A6">
        <w:trPr>
          <w:gridAfter w:val="1"/>
          <w:wAfter w:w="6328" w:type="dxa"/>
        </w:trPr>
        <w:tc>
          <w:tcPr>
            <w:tcW w:w="1255" w:type="dxa"/>
          </w:tcPr>
          <w:p w14:paraId="69185411" w14:textId="77777777" w:rsidR="00375448" w:rsidRPr="00860800" w:rsidRDefault="00375448" w:rsidP="00375448">
            <w:pPr>
              <w:tabs>
                <w:tab w:val="left" w:pos="1276"/>
              </w:tabs>
              <w:jc w:val="center"/>
              <w:rPr>
                <w:sz w:val="20"/>
                <w:szCs w:val="20"/>
              </w:rPr>
            </w:pPr>
          </w:p>
          <w:p w14:paraId="655E0C68" w14:textId="77777777" w:rsidR="00375448" w:rsidRPr="00860800" w:rsidRDefault="00375448" w:rsidP="00375448">
            <w:pPr>
              <w:tabs>
                <w:tab w:val="left" w:pos="1276"/>
              </w:tabs>
              <w:jc w:val="center"/>
              <w:rPr>
                <w:sz w:val="20"/>
                <w:szCs w:val="20"/>
              </w:rPr>
            </w:pPr>
            <w:r w:rsidRPr="00860800">
              <w:rPr>
                <w:sz w:val="20"/>
                <w:szCs w:val="20"/>
              </w:rPr>
              <w:t>5</w:t>
            </w:r>
          </w:p>
        </w:tc>
        <w:tc>
          <w:tcPr>
            <w:tcW w:w="7393" w:type="dxa"/>
          </w:tcPr>
          <w:p w14:paraId="640ED1C3" w14:textId="77777777" w:rsidR="00375448" w:rsidRPr="00375448" w:rsidRDefault="00375448" w:rsidP="00375448">
            <w:pPr>
              <w:ind w:left="75" w:right="75"/>
              <w:jc w:val="both"/>
              <w:rPr>
                <w:b/>
                <w:sz w:val="20"/>
                <w:szCs w:val="20"/>
                <w:lang w:val="kk-KZ"/>
              </w:rPr>
            </w:pPr>
            <w:r w:rsidRPr="00375448">
              <w:rPr>
                <w:rFonts w:eastAsia="Times New Roman"/>
                <w:b/>
                <w:sz w:val="20"/>
                <w:szCs w:val="20"/>
                <w:lang w:val="kk-KZ"/>
              </w:rPr>
              <w:t>Құрылымдық-логикалық жүйе құрастыру</w:t>
            </w:r>
          </w:p>
        </w:tc>
        <w:tc>
          <w:tcPr>
            <w:tcW w:w="850" w:type="dxa"/>
          </w:tcPr>
          <w:p w14:paraId="279219D5" w14:textId="77777777" w:rsidR="00375448" w:rsidRPr="00860800" w:rsidRDefault="00375448" w:rsidP="00375448">
            <w:pPr>
              <w:tabs>
                <w:tab w:val="left" w:pos="1276"/>
              </w:tabs>
              <w:jc w:val="center"/>
              <w:rPr>
                <w:sz w:val="20"/>
                <w:szCs w:val="20"/>
                <w:lang w:val="kk-KZ"/>
              </w:rPr>
            </w:pPr>
            <w:r w:rsidRPr="00860800">
              <w:rPr>
                <w:sz w:val="20"/>
                <w:szCs w:val="20"/>
                <w:lang w:val="kk-KZ"/>
              </w:rPr>
              <w:t>1</w:t>
            </w:r>
          </w:p>
        </w:tc>
        <w:tc>
          <w:tcPr>
            <w:tcW w:w="1011" w:type="dxa"/>
          </w:tcPr>
          <w:p w14:paraId="2AF5BAC0" w14:textId="77777777" w:rsidR="00375448" w:rsidRPr="00860800" w:rsidRDefault="00375448" w:rsidP="00375448">
            <w:pPr>
              <w:tabs>
                <w:tab w:val="left" w:pos="1276"/>
              </w:tabs>
              <w:jc w:val="center"/>
              <w:rPr>
                <w:b/>
                <w:sz w:val="20"/>
                <w:szCs w:val="20"/>
              </w:rPr>
            </w:pPr>
          </w:p>
        </w:tc>
      </w:tr>
      <w:tr w:rsidR="00375448" w:rsidRPr="00860800" w14:paraId="526AA988" w14:textId="77777777" w:rsidTr="006350A6">
        <w:trPr>
          <w:gridAfter w:val="1"/>
          <w:wAfter w:w="6328" w:type="dxa"/>
        </w:trPr>
        <w:tc>
          <w:tcPr>
            <w:tcW w:w="10509" w:type="dxa"/>
            <w:gridSpan w:val="4"/>
          </w:tcPr>
          <w:p w14:paraId="0F3A80C4" w14:textId="77777777" w:rsidR="00375448" w:rsidRPr="00860800" w:rsidRDefault="00375448" w:rsidP="00375448">
            <w:pPr>
              <w:tabs>
                <w:tab w:val="left" w:pos="1276"/>
              </w:tabs>
              <w:jc w:val="center"/>
              <w:rPr>
                <w:b/>
                <w:sz w:val="20"/>
                <w:szCs w:val="20"/>
                <w:lang w:val="kk-KZ"/>
              </w:rPr>
            </w:pPr>
            <w:r w:rsidRPr="00860800">
              <w:rPr>
                <w:b/>
                <w:sz w:val="20"/>
                <w:szCs w:val="20"/>
              </w:rPr>
              <w:t xml:space="preserve">Модуль 2 </w:t>
            </w:r>
          </w:p>
        </w:tc>
      </w:tr>
      <w:tr w:rsidR="006350A6" w:rsidRPr="00860800" w14:paraId="3DCE143D" w14:textId="77777777" w:rsidTr="006350A6">
        <w:trPr>
          <w:gridAfter w:val="1"/>
          <w:wAfter w:w="6328" w:type="dxa"/>
        </w:trPr>
        <w:tc>
          <w:tcPr>
            <w:tcW w:w="1255" w:type="dxa"/>
            <w:vMerge w:val="restart"/>
          </w:tcPr>
          <w:p w14:paraId="60F6A770" w14:textId="77777777" w:rsidR="006350A6" w:rsidRPr="00860800" w:rsidRDefault="006350A6" w:rsidP="006350A6">
            <w:pPr>
              <w:tabs>
                <w:tab w:val="left" w:pos="1276"/>
              </w:tabs>
              <w:jc w:val="center"/>
              <w:rPr>
                <w:sz w:val="20"/>
                <w:szCs w:val="20"/>
              </w:rPr>
            </w:pPr>
          </w:p>
          <w:p w14:paraId="71825624" w14:textId="77777777" w:rsidR="006350A6" w:rsidRPr="00860800" w:rsidRDefault="006350A6" w:rsidP="006350A6">
            <w:pPr>
              <w:tabs>
                <w:tab w:val="left" w:pos="1276"/>
              </w:tabs>
              <w:jc w:val="center"/>
              <w:rPr>
                <w:sz w:val="20"/>
                <w:szCs w:val="20"/>
              </w:rPr>
            </w:pPr>
            <w:r w:rsidRPr="00860800">
              <w:rPr>
                <w:sz w:val="20"/>
                <w:szCs w:val="20"/>
              </w:rPr>
              <w:t>6</w:t>
            </w:r>
          </w:p>
        </w:tc>
        <w:tc>
          <w:tcPr>
            <w:tcW w:w="7393" w:type="dxa"/>
          </w:tcPr>
          <w:p w14:paraId="302F96D8" w14:textId="77777777" w:rsidR="006350A6" w:rsidRPr="00347C6D" w:rsidRDefault="006350A6" w:rsidP="006350A6">
            <w:pPr>
              <w:jc w:val="both"/>
              <w:rPr>
                <w:sz w:val="20"/>
                <w:szCs w:val="20"/>
                <w:lang w:eastAsia="zh-CN"/>
              </w:rPr>
            </w:pPr>
            <w:r w:rsidRPr="00347C6D">
              <w:rPr>
                <w:rFonts w:eastAsia="Times New Roman"/>
                <w:b/>
                <w:sz w:val="20"/>
                <w:szCs w:val="20"/>
                <w:lang w:eastAsia="zh-CN"/>
              </w:rPr>
              <w:t xml:space="preserve">СЗ </w:t>
            </w:r>
            <w:proofErr w:type="gramStart"/>
            <w:r w:rsidRPr="00347C6D">
              <w:rPr>
                <w:rFonts w:eastAsia="Times New Roman"/>
                <w:sz w:val="20"/>
                <w:szCs w:val="20"/>
                <w:lang w:eastAsia="zh-CN"/>
              </w:rPr>
              <w:t>6.</w:t>
            </w:r>
            <w:r w:rsidRPr="00347C6D">
              <w:rPr>
                <w:sz w:val="20"/>
                <w:szCs w:val="20"/>
                <w:lang w:eastAsia="zh-CN"/>
              </w:rPr>
              <w:t>科学研究背景和目的</w:t>
            </w:r>
            <w:proofErr w:type="gramEnd"/>
            <w:r w:rsidRPr="00347C6D">
              <w:rPr>
                <w:sz w:val="20"/>
                <w:szCs w:val="20"/>
                <w:lang w:eastAsia="zh-CN"/>
              </w:rPr>
              <w:t>；</w:t>
            </w:r>
            <w:r w:rsidRPr="00347C6D">
              <w:rPr>
                <w:sz w:val="20"/>
                <w:szCs w:val="20"/>
                <w:lang w:eastAsia="zh-CN"/>
              </w:rPr>
              <w:t>11.</w:t>
            </w:r>
            <w:r w:rsidRPr="00347C6D">
              <w:rPr>
                <w:sz w:val="20"/>
                <w:szCs w:val="20"/>
                <w:lang w:eastAsia="zh-CN"/>
              </w:rPr>
              <w:t>材料</w:t>
            </w:r>
            <w:r w:rsidRPr="00347C6D">
              <w:rPr>
                <w:sz w:val="20"/>
                <w:szCs w:val="20"/>
                <w:lang w:eastAsia="zh-CN"/>
              </w:rPr>
              <w:t xml:space="preserve"> </w:t>
            </w:r>
            <w:r w:rsidRPr="00347C6D">
              <w:rPr>
                <w:sz w:val="20"/>
                <w:szCs w:val="20"/>
                <w:lang w:eastAsia="zh-CN"/>
              </w:rPr>
              <w:t>与方法：导致科学发现的条件</w:t>
            </w:r>
            <w:r w:rsidRPr="00347C6D">
              <w:rPr>
                <w:rFonts w:eastAsia="SimSun"/>
                <w:sz w:val="20"/>
                <w:szCs w:val="20"/>
                <w:lang w:eastAsia="zh-CN"/>
              </w:rPr>
              <w:t>。</w:t>
            </w:r>
          </w:p>
        </w:tc>
        <w:tc>
          <w:tcPr>
            <w:tcW w:w="850" w:type="dxa"/>
          </w:tcPr>
          <w:p w14:paraId="2CBAA85F" w14:textId="77777777" w:rsidR="006350A6" w:rsidRPr="00860800" w:rsidRDefault="006350A6" w:rsidP="006350A6">
            <w:pPr>
              <w:tabs>
                <w:tab w:val="left" w:pos="1276"/>
              </w:tabs>
              <w:jc w:val="center"/>
              <w:rPr>
                <w:sz w:val="20"/>
                <w:szCs w:val="20"/>
                <w:lang w:val="kk-KZ"/>
              </w:rPr>
            </w:pPr>
            <w:r w:rsidRPr="00860800">
              <w:rPr>
                <w:sz w:val="20"/>
                <w:szCs w:val="20"/>
                <w:lang w:val="kk-KZ"/>
              </w:rPr>
              <w:t>1</w:t>
            </w:r>
          </w:p>
        </w:tc>
        <w:tc>
          <w:tcPr>
            <w:tcW w:w="1011" w:type="dxa"/>
          </w:tcPr>
          <w:p w14:paraId="0FDA1E6E" w14:textId="77777777" w:rsidR="006350A6" w:rsidRPr="00860800" w:rsidRDefault="006350A6" w:rsidP="006350A6">
            <w:pPr>
              <w:tabs>
                <w:tab w:val="left" w:pos="1276"/>
              </w:tabs>
              <w:jc w:val="center"/>
              <w:rPr>
                <w:sz w:val="20"/>
                <w:szCs w:val="20"/>
              </w:rPr>
            </w:pPr>
          </w:p>
        </w:tc>
      </w:tr>
      <w:tr w:rsidR="006350A6" w:rsidRPr="00860800" w14:paraId="689FDF30" w14:textId="77777777" w:rsidTr="006350A6">
        <w:trPr>
          <w:gridAfter w:val="1"/>
          <w:wAfter w:w="6328" w:type="dxa"/>
        </w:trPr>
        <w:tc>
          <w:tcPr>
            <w:tcW w:w="1255" w:type="dxa"/>
            <w:vMerge/>
          </w:tcPr>
          <w:p w14:paraId="25EB3D6E" w14:textId="77777777" w:rsidR="006350A6" w:rsidRPr="00860800" w:rsidRDefault="006350A6" w:rsidP="006350A6">
            <w:pPr>
              <w:tabs>
                <w:tab w:val="left" w:pos="1276"/>
              </w:tabs>
              <w:jc w:val="center"/>
              <w:rPr>
                <w:sz w:val="20"/>
                <w:szCs w:val="20"/>
              </w:rPr>
            </w:pPr>
          </w:p>
        </w:tc>
        <w:tc>
          <w:tcPr>
            <w:tcW w:w="7393" w:type="dxa"/>
          </w:tcPr>
          <w:p w14:paraId="4CA0738F" w14:textId="77777777" w:rsidR="006350A6" w:rsidRPr="00347C6D" w:rsidRDefault="006350A6" w:rsidP="006350A6">
            <w:pPr>
              <w:jc w:val="both"/>
              <w:rPr>
                <w:sz w:val="20"/>
                <w:szCs w:val="20"/>
                <w:lang w:val="kk-KZ" w:eastAsia="zh-CN"/>
              </w:rPr>
            </w:pPr>
            <w:r w:rsidRPr="00347C6D">
              <w:rPr>
                <w:rFonts w:eastAsia="Times New Roman"/>
                <w:b/>
                <w:sz w:val="20"/>
                <w:szCs w:val="20"/>
                <w:lang w:eastAsia="zh-CN"/>
              </w:rPr>
              <w:t>СЗ.</w:t>
            </w:r>
            <w:r w:rsidRPr="00347C6D">
              <w:rPr>
                <w:rFonts w:eastAsia="Times New Roman"/>
                <w:sz w:val="20"/>
                <w:szCs w:val="20"/>
                <w:lang w:eastAsia="zh-CN"/>
              </w:rPr>
              <w:t xml:space="preserve"> 7</w:t>
            </w:r>
            <w:r w:rsidRPr="00347C6D">
              <w:rPr>
                <w:rFonts w:eastAsia="Times New Roman"/>
                <w:sz w:val="20"/>
                <w:szCs w:val="20"/>
                <w:lang w:val="kk-KZ" w:eastAsia="zh-CN"/>
              </w:rPr>
              <w:t>.</w:t>
            </w:r>
            <w:r w:rsidRPr="00347C6D">
              <w:rPr>
                <w:sz w:val="20"/>
                <w:szCs w:val="20"/>
                <w:lang w:eastAsia="zh-CN"/>
              </w:rPr>
              <w:t xml:space="preserve"> </w:t>
            </w:r>
            <w:r w:rsidRPr="00347C6D">
              <w:rPr>
                <w:sz w:val="20"/>
                <w:szCs w:val="20"/>
                <w:lang w:eastAsia="zh-CN"/>
              </w:rPr>
              <w:t>结果与讨论：科学发现及其意义；</w:t>
            </w:r>
            <w:proofErr w:type="gramStart"/>
            <w:r w:rsidRPr="00347C6D">
              <w:rPr>
                <w:sz w:val="20"/>
                <w:szCs w:val="20"/>
                <w:lang w:eastAsia="zh-CN"/>
              </w:rPr>
              <w:t>13.</w:t>
            </w:r>
            <w:r w:rsidRPr="00347C6D">
              <w:rPr>
                <w:sz w:val="20"/>
                <w:szCs w:val="20"/>
                <w:lang w:eastAsia="zh-CN"/>
              </w:rPr>
              <w:t>数据的凝</w:t>
            </w:r>
            <w:proofErr w:type="gramEnd"/>
            <w:r w:rsidRPr="00347C6D">
              <w:rPr>
                <w:sz w:val="20"/>
                <w:szCs w:val="20"/>
                <w:lang w:eastAsia="zh-CN"/>
              </w:rPr>
              <w:t xml:space="preserve"> </w:t>
            </w:r>
            <w:r w:rsidRPr="00347C6D">
              <w:rPr>
                <w:sz w:val="20"/>
                <w:szCs w:val="20"/>
                <w:lang w:eastAsia="zh-CN"/>
              </w:rPr>
              <w:t>练：图和表的制作技巧（理论讲解）</w:t>
            </w:r>
            <w:r w:rsidRPr="00347C6D">
              <w:rPr>
                <w:rFonts w:eastAsia="SimSun"/>
                <w:sz w:val="20"/>
                <w:szCs w:val="20"/>
                <w:lang w:eastAsia="zh-CN"/>
              </w:rPr>
              <w:t>。</w:t>
            </w:r>
          </w:p>
        </w:tc>
        <w:tc>
          <w:tcPr>
            <w:tcW w:w="850" w:type="dxa"/>
          </w:tcPr>
          <w:p w14:paraId="427E238B" w14:textId="77777777" w:rsidR="006350A6" w:rsidRPr="00860800" w:rsidRDefault="006350A6" w:rsidP="006350A6">
            <w:pPr>
              <w:tabs>
                <w:tab w:val="left" w:pos="1276"/>
              </w:tabs>
              <w:jc w:val="center"/>
              <w:rPr>
                <w:sz w:val="20"/>
                <w:szCs w:val="20"/>
                <w:lang w:val="kk-KZ"/>
              </w:rPr>
            </w:pPr>
            <w:r w:rsidRPr="00860800">
              <w:rPr>
                <w:sz w:val="20"/>
                <w:szCs w:val="20"/>
                <w:lang w:val="kk-KZ"/>
              </w:rPr>
              <w:t>2</w:t>
            </w:r>
          </w:p>
        </w:tc>
        <w:tc>
          <w:tcPr>
            <w:tcW w:w="1011" w:type="dxa"/>
          </w:tcPr>
          <w:p w14:paraId="7C26693A" w14:textId="77777777" w:rsidR="006350A6" w:rsidRPr="00860800" w:rsidRDefault="006350A6" w:rsidP="006350A6">
            <w:pPr>
              <w:tabs>
                <w:tab w:val="left" w:pos="1276"/>
              </w:tabs>
              <w:jc w:val="center"/>
              <w:rPr>
                <w:sz w:val="20"/>
                <w:szCs w:val="20"/>
                <w:lang w:val="kk-KZ"/>
              </w:rPr>
            </w:pPr>
            <w:r w:rsidRPr="00860800">
              <w:rPr>
                <w:sz w:val="20"/>
                <w:szCs w:val="20"/>
                <w:lang w:val="kk-KZ"/>
              </w:rPr>
              <w:t>10</w:t>
            </w:r>
          </w:p>
        </w:tc>
      </w:tr>
      <w:tr w:rsidR="006350A6" w:rsidRPr="00860800" w14:paraId="119E172B" w14:textId="77777777" w:rsidTr="006350A6">
        <w:trPr>
          <w:gridAfter w:val="1"/>
          <w:wAfter w:w="6328" w:type="dxa"/>
        </w:trPr>
        <w:tc>
          <w:tcPr>
            <w:tcW w:w="1255" w:type="dxa"/>
          </w:tcPr>
          <w:p w14:paraId="58421DDC" w14:textId="77777777" w:rsidR="006350A6" w:rsidRPr="00860800" w:rsidRDefault="006350A6" w:rsidP="006350A6">
            <w:pPr>
              <w:tabs>
                <w:tab w:val="left" w:pos="1276"/>
              </w:tabs>
              <w:jc w:val="center"/>
              <w:rPr>
                <w:sz w:val="20"/>
                <w:szCs w:val="20"/>
              </w:rPr>
            </w:pPr>
          </w:p>
          <w:p w14:paraId="7B807090" w14:textId="77777777" w:rsidR="006350A6" w:rsidRPr="00860800" w:rsidRDefault="006350A6" w:rsidP="006350A6">
            <w:pPr>
              <w:tabs>
                <w:tab w:val="left" w:pos="1276"/>
              </w:tabs>
              <w:jc w:val="center"/>
              <w:rPr>
                <w:sz w:val="20"/>
                <w:szCs w:val="20"/>
              </w:rPr>
            </w:pPr>
            <w:r w:rsidRPr="00860800">
              <w:rPr>
                <w:sz w:val="20"/>
                <w:szCs w:val="20"/>
              </w:rPr>
              <w:t>7</w:t>
            </w:r>
          </w:p>
        </w:tc>
        <w:tc>
          <w:tcPr>
            <w:tcW w:w="7393" w:type="dxa"/>
          </w:tcPr>
          <w:p w14:paraId="096B36E2" w14:textId="77777777" w:rsidR="006350A6" w:rsidRPr="00347C6D" w:rsidRDefault="006350A6" w:rsidP="006350A6">
            <w:pPr>
              <w:jc w:val="both"/>
              <w:rPr>
                <w:sz w:val="20"/>
                <w:szCs w:val="20"/>
                <w:lang w:eastAsia="zh-CN"/>
              </w:rPr>
            </w:pPr>
            <w:r w:rsidRPr="00347C6D">
              <w:rPr>
                <w:rFonts w:eastAsia="Times New Roman"/>
                <w:b/>
                <w:sz w:val="20"/>
                <w:szCs w:val="20"/>
                <w:lang w:eastAsia="zh-CN"/>
              </w:rPr>
              <w:t xml:space="preserve">СЗ </w:t>
            </w:r>
            <w:proofErr w:type="gramStart"/>
            <w:r w:rsidRPr="00347C6D">
              <w:rPr>
                <w:rFonts w:eastAsia="Times New Roman"/>
                <w:sz w:val="20"/>
                <w:szCs w:val="20"/>
                <w:lang w:eastAsia="zh-CN"/>
              </w:rPr>
              <w:t>6.</w:t>
            </w:r>
            <w:r w:rsidRPr="00347C6D">
              <w:rPr>
                <w:sz w:val="20"/>
                <w:szCs w:val="20"/>
                <w:lang w:eastAsia="zh-CN"/>
              </w:rPr>
              <w:t>科学研究背景和目的</w:t>
            </w:r>
            <w:proofErr w:type="gramEnd"/>
            <w:r w:rsidRPr="00347C6D">
              <w:rPr>
                <w:sz w:val="20"/>
                <w:szCs w:val="20"/>
                <w:lang w:eastAsia="zh-CN"/>
              </w:rPr>
              <w:t>；</w:t>
            </w:r>
            <w:r w:rsidRPr="00347C6D">
              <w:rPr>
                <w:sz w:val="20"/>
                <w:szCs w:val="20"/>
                <w:lang w:eastAsia="zh-CN"/>
              </w:rPr>
              <w:t>11.</w:t>
            </w:r>
            <w:r w:rsidRPr="00347C6D">
              <w:rPr>
                <w:sz w:val="20"/>
                <w:szCs w:val="20"/>
                <w:lang w:eastAsia="zh-CN"/>
              </w:rPr>
              <w:t>材料</w:t>
            </w:r>
            <w:r w:rsidRPr="00347C6D">
              <w:rPr>
                <w:sz w:val="20"/>
                <w:szCs w:val="20"/>
                <w:lang w:eastAsia="zh-CN"/>
              </w:rPr>
              <w:t xml:space="preserve"> </w:t>
            </w:r>
            <w:r w:rsidRPr="00347C6D">
              <w:rPr>
                <w:sz w:val="20"/>
                <w:szCs w:val="20"/>
                <w:lang w:eastAsia="zh-CN"/>
              </w:rPr>
              <w:t>与方法：导致科学发现的条件</w:t>
            </w:r>
            <w:r w:rsidRPr="00347C6D">
              <w:rPr>
                <w:rFonts w:eastAsia="SimSun"/>
                <w:sz w:val="20"/>
                <w:szCs w:val="20"/>
                <w:lang w:eastAsia="zh-CN"/>
              </w:rPr>
              <w:t>。</w:t>
            </w:r>
          </w:p>
        </w:tc>
        <w:tc>
          <w:tcPr>
            <w:tcW w:w="850" w:type="dxa"/>
          </w:tcPr>
          <w:p w14:paraId="7125253C" w14:textId="77777777" w:rsidR="006350A6" w:rsidRPr="00860800" w:rsidRDefault="006350A6" w:rsidP="006350A6">
            <w:pPr>
              <w:tabs>
                <w:tab w:val="left" w:pos="1276"/>
              </w:tabs>
              <w:jc w:val="center"/>
              <w:rPr>
                <w:sz w:val="20"/>
                <w:szCs w:val="20"/>
                <w:lang w:val="kk-KZ"/>
              </w:rPr>
            </w:pPr>
            <w:r w:rsidRPr="00860800">
              <w:rPr>
                <w:sz w:val="20"/>
                <w:szCs w:val="20"/>
                <w:lang w:val="kk-KZ"/>
              </w:rPr>
              <w:t>1</w:t>
            </w:r>
          </w:p>
        </w:tc>
        <w:tc>
          <w:tcPr>
            <w:tcW w:w="1011" w:type="dxa"/>
          </w:tcPr>
          <w:p w14:paraId="39126449" w14:textId="77777777" w:rsidR="006350A6" w:rsidRPr="00860800" w:rsidRDefault="006350A6" w:rsidP="006350A6">
            <w:pPr>
              <w:tabs>
                <w:tab w:val="left" w:pos="1276"/>
              </w:tabs>
              <w:jc w:val="center"/>
              <w:rPr>
                <w:sz w:val="20"/>
                <w:szCs w:val="20"/>
              </w:rPr>
            </w:pPr>
          </w:p>
        </w:tc>
      </w:tr>
      <w:tr w:rsidR="00375448" w:rsidRPr="00860800" w14:paraId="3DD43854" w14:textId="77777777" w:rsidTr="006350A6">
        <w:trPr>
          <w:gridAfter w:val="1"/>
          <w:wAfter w:w="6328" w:type="dxa"/>
        </w:trPr>
        <w:tc>
          <w:tcPr>
            <w:tcW w:w="8648" w:type="dxa"/>
            <w:gridSpan w:val="2"/>
          </w:tcPr>
          <w:p w14:paraId="78EB8D81" w14:textId="77777777" w:rsidR="00375448" w:rsidRPr="00860800" w:rsidRDefault="00375448" w:rsidP="00375448">
            <w:pPr>
              <w:jc w:val="both"/>
              <w:rPr>
                <w:b/>
                <w:sz w:val="20"/>
                <w:szCs w:val="20"/>
              </w:rPr>
            </w:pPr>
            <w:r w:rsidRPr="00860800">
              <w:rPr>
                <w:b/>
                <w:sz w:val="20"/>
                <w:szCs w:val="20"/>
                <w:lang w:val="kk-KZ"/>
              </w:rPr>
              <w:t xml:space="preserve">   АБ 1</w:t>
            </w:r>
          </w:p>
        </w:tc>
        <w:tc>
          <w:tcPr>
            <w:tcW w:w="850" w:type="dxa"/>
          </w:tcPr>
          <w:p w14:paraId="7FA0999A" w14:textId="77777777" w:rsidR="00375448" w:rsidRPr="00860800" w:rsidRDefault="00375448" w:rsidP="00375448">
            <w:pPr>
              <w:tabs>
                <w:tab w:val="left" w:pos="1276"/>
              </w:tabs>
              <w:jc w:val="center"/>
              <w:rPr>
                <w:sz w:val="20"/>
                <w:szCs w:val="20"/>
              </w:rPr>
            </w:pPr>
          </w:p>
        </w:tc>
        <w:tc>
          <w:tcPr>
            <w:tcW w:w="1011" w:type="dxa"/>
          </w:tcPr>
          <w:p w14:paraId="4F31A001" w14:textId="77777777" w:rsidR="00375448" w:rsidRPr="00860800" w:rsidRDefault="00375448" w:rsidP="00375448">
            <w:pPr>
              <w:tabs>
                <w:tab w:val="left" w:pos="1276"/>
              </w:tabs>
              <w:jc w:val="center"/>
              <w:rPr>
                <w:sz w:val="20"/>
                <w:szCs w:val="20"/>
                <w:lang w:val="kk-KZ"/>
              </w:rPr>
            </w:pPr>
            <w:r w:rsidRPr="00860800">
              <w:rPr>
                <w:sz w:val="20"/>
                <w:szCs w:val="20"/>
                <w:lang w:val="kk-KZ"/>
              </w:rPr>
              <w:t>100</w:t>
            </w:r>
          </w:p>
        </w:tc>
      </w:tr>
      <w:tr w:rsidR="006350A6" w:rsidRPr="00860800" w14:paraId="39FE5EE9" w14:textId="77777777" w:rsidTr="006350A6">
        <w:trPr>
          <w:gridAfter w:val="1"/>
          <w:wAfter w:w="6328" w:type="dxa"/>
        </w:trPr>
        <w:tc>
          <w:tcPr>
            <w:tcW w:w="1255" w:type="dxa"/>
            <w:vMerge w:val="restart"/>
          </w:tcPr>
          <w:p w14:paraId="1181D2EC" w14:textId="77777777" w:rsidR="006350A6" w:rsidRPr="00860800" w:rsidRDefault="006350A6" w:rsidP="006350A6">
            <w:pPr>
              <w:tabs>
                <w:tab w:val="left" w:pos="1276"/>
              </w:tabs>
              <w:jc w:val="center"/>
              <w:rPr>
                <w:sz w:val="20"/>
                <w:szCs w:val="20"/>
              </w:rPr>
            </w:pPr>
          </w:p>
          <w:p w14:paraId="3C856A7F" w14:textId="77777777" w:rsidR="006350A6" w:rsidRPr="00860800" w:rsidRDefault="006350A6" w:rsidP="006350A6">
            <w:pPr>
              <w:tabs>
                <w:tab w:val="left" w:pos="1276"/>
              </w:tabs>
              <w:jc w:val="center"/>
              <w:rPr>
                <w:sz w:val="20"/>
                <w:szCs w:val="20"/>
              </w:rPr>
            </w:pPr>
            <w:r w:rsidRPr="00860800">
              <w:rPr>
                <w:sz w:val="20"/>
                <w:szCs w:val="20"/>
              </w:rPr>
              <w:t>8</w:t>
            </w:r>
          </w:p>
        </w:tc>
        <w:tc>
          <w:tcPr>
            <w:tcW w:w="7393" w:type="dxa"/>
          </w:tcPr>
          <w:p w14:paraId="65535DE8" w14:textId="77777777" w:rsidR="006350A6" w:rsidRPr="00347C6D" w:rsidRDefault="006350A6" w:rsidP="006350A6">
            <w:pPr>
              <w:jc w:val="both"/>
              <w:rPr>
                <w:rFonts w:eastAsia="Times New Roman"/>
                <w:color w:val="FF0000"/>
                <w:sz w:val="20"/>
                <w:szCs w:val="20"/>
                <w:lang w:eastAsia="zh-CN"/>
              </w:rPr>
            </w:pPr>
            <w:r w:rsidRPr="00347C6D">
              <w:rPr>
                <w:rFonts w:eastAsia="Times New Roman"/>
                <w:b/>
                <w:sz w:val="20"/>
                <w:szCs w:val="20"/>
                <w:lang w:eastAsia="zh-CN"/>
              </w:rPr>
              <w:t xml:space="preserve">СЗ </w:t>
            </w:r>
            <w:r w:rsidRPr="00347C6D">
              <w:rPr>
                <w:rFonts w:eastAsia="Times New Roman"/>
                <w:sz w:val="20"/>
                <w:szCs w:val="20"/>
                <w:lang w:eastAsia="zh-CN"/>
              </w:rPr>
              <w:t xml:space="preserve">8. </w:t>
            </w:r>
            <w:r w:rsidRPr="00347C6D">
              <w:rPr>
                <w:sz w:val="20"/>
                <w:szCs w:val="20"/>
                <w:lang w:eastAsia="zh-CN"/>
              </w:rPr>
              <w:t>数据的凝练：图和表的制作技巧（讨论与练习）；</w:t>
            </w:r>
            <w:r w:rsidRPr="00347C6D">
              <w:rPr>
                <w:sz w:val="20"/>
                <w:szCs w:val="20"/>
                <w:lang w:eastAsia="zh-CN"/>
              </w:rPr>
              <w:t xml:space="preserve"> </w:t>
            </w:r>
            <w:proofErr w:type="gramStart"/>
            <w:r w:rsidRPr="00347C6D">
              <w:rPr>
                <w:sz w:val="20"/>
                <w:szCs w:val="20"/>
                <w:lang w:eastAsia="zh-CN"/>
              </w:rPr>
              <w:t>15.</w:t>
            </w:r>
            <w:r w:rsidRPr="00347C6D">
              <w:rPr>
                <w:sz w:val="20"/>
                <w:szCs w:val="20"/>
                <w:lang w:eastAsia="zh-CN"/>
              </w:rPr>
              <w:t>尾声</w:t>
            </w:r>
            <w:proofErr w:type="gramEnd"/>
            <w:r w:rsidRPr="00347C6D">
              <w:rPr>
                <w:sz w:val="20"/>
                <w:szCs w:val="20"/>
                <w:lang w:eastAsia="zh-CN"/>
              </w:rPr>
              <w:t>：致谢与参考文献；</w:t>
            </w:r>
            <w:r w:rsidRPr="00347C6D">
              <w:rPr>
                <w:sz w:val="20"/>
                <w:szCs w:val="20"/>
                <w:lang w:eastAsia="zh-CN"/>
              </w:rPr>
              <w:t xml:space="preserve">16.Cover </w:t>
            </w:r>
            <w:proofErr w:type="spellStart"/>
            <w:r w:rsidRPr="00347C6D">
              <w:rPr>
                <w:sz w:val="20"/>
                <w:szCs w:val="20"/>
                <w:lang w:eastAsia="zh-CN"/>
              </w:rPr>
              <w:t>letter</w:t>
            </w:r>
            <w:proofErr w:type="spellEnd"/>
            <w:r w:rsidRPr="00347C6D">
              <w:rPr>
                <w:sz w:val="20"/>
                <w:szCs w:val="20"/>
                <w:lang w:eastAsia="zh-CN"/>
              </w:rPr>
              <w:t xml:space="preserve"> </w:t>
            </w:r>
            <w:r w:rsidRPr="00347C6D">
              <w:rPr>
                <w:sz w:val="20"/>
                <w:szCs w:val="20"/>
                <w:lang w:eastAsia="zh-CN"/>
              </w:rPr>
              <w:t>的撰写</w:t>
            </w:r>
            <w:r w:rsidRPr="00347C6D">
              <w:rPr>
                <w:rFonts w:eastAsia="SimSun"/>
                <w:sz w:val="20"/>
                <w:szCs w:val="20"/>
                <w:lang w:eastAsia="zh-CN"/>
              </w:rPr>
              <w:t>。</w:t>
            </w:r>
          </w:p>
          <w:p w14:paraId="4A4669F8" w14:textId="77777777" w:rsidR="006350A6" w:rsidRPr="00347C6D" w:rsidRDefault="006350A6" w:rsidP="006350A6">
            <w:pPr>
              <w:jc w:val="both"/>
              <w:rPr>
                <w:sz w:val="20"/>
                <w:szCs w:val="20"/>
                <w:lang w:eastAsia="zh-CN"/>
              </w:rPr>
            </w:pPr>
          </w:p>
        </w:tc>
        <w:tc>
          <w:tcPr>
            <w:tcW w:w="850" w:type="dxa"/>
          </w:tcPr>
          <w:p w14:paraId="0A5C1D06" w14:textId="77777777" w:rsidR="006350A6" w:rsidRPr="00860800" w:rsidRDefault="006350A6" w:rsidP="006350A6">
            <w:pPr>
              <w:tabs>
                <w:tab w:val="left" w:pos="1276"/>
              </w:tabs>
              <w:jc w:val="center"/>
              <w:rPr>
                <w:sz w:val="20"/>
                <w:szCs w:val="20"/>
                <w:lang w:val="kk-KZ"/>
              </w:rPr>
            </w:pPr>
            <w:r w:rsidRPr="00860800">
              <w:rPr>
                <w:sz w:val="20"/>
                <w:szCs w:val="20"/>
                <w:lang w:val="kk-KZ"/>
              </w:rPr>
              <w:t>1</w:t>
            </w:r>
          </w:p>
        </w:tc>
        <w:tc>
          <w:tcPr>
            <w:tcW w:w="1011" w:type="dxa"/>
          </w:tcPr>
          <w:p w14:paraId="0AD21F10" w14:textId="77777777" w:rsidR="006350A6" w:rsidRPr="00860800" w:rsidRDefault="006350A6" w:rsidP="006350A6">
            <w:pPr>
              <w:tabs>
                <w:tab w:val="left" w:pos="1276"/>
              </w:tabs>
              <w:jc w:val="center"/>
              <w:rPr>
                <w:sz w:val="20"/>
                <w:szCs w:val="20"/>
              </w:rPr>
            </w:pPr>
          </w:p>
        </w:tc>
      </w:tr>
      <w:tr w:rsidR="006350A6" w:rsidRPr="00860800" w14:paraId="43E4E33D" w14:textId="77777777" w:rsidTr="006350A6">
        <w:trPr>
          <w:gridAfter w:val="1"/>
          <w:wAfter w:w="6328" w:type="dxa"/>
        </w:trPr>
        <w:tc>
          <w:tcPr>
            <w:tcW w:w="1255" w:type="dxa"/>
            <w:vMerge/>
          </w:tcPr>
          <w:p w14:paraId="6E8BF007" w14:textId="77777777" w:rsidR="006350A6" w:rsidRPr="00860800" w:rsidRDefault="006350A6" w:rsidP="006350A6">
            <w:pPr>
              <w:tabs>
                <w:tab w:val="left" w:pos="1276"/>
              </w:tabs>
              <w:jc w:val="center"/>
              <w:rPr>
                <w:sz w:val="20"/>
                <w:szCs w:val="20"/>
              </w:rPr>
            </w:pPr>
          </w:p>
        </w:tc>
        <w:tc>
          <w:tcPr>
            <w:tcW w:w="7393" w:type="dxa"/>
          </w:tcPr>
          <w:p w14:paraId="09841F27" w14:textId="77777777" w:rsidR="006350A6" w:rsidRPr="006350A6" w:rsidRDefault="006350A6" w:rsidP="006350A6">
            <w:pPr>
              <w:rPr>
                <w:b/>
                <w:sz w:val="20"/>
                <w:szCs w:val="20"/>
              </w:rPr>
            </w:pPr>
            <w:r w:rsidRPr="006350A6">
              <w:rPr>
                <w:b/>
                <w:sz w:val="20"/>
                <w:szCs w:val="20"/>
                <w:lang w:val="kk-KZ"/>
              </w:rPr>
              <w:t>ДӨЖ жұмысына дайындық кеңес алу</w:t>
            </w:r>
          </w:p>
        </w:tc>
        <w:tc>
          <w:tcPr>
            <w:tcW w:w="850" w:type="dxa"/>
          </w:tcPr>
          <w:p w14:paraId="2CABD025" w14:textId="77777777" w:rsidR="006350A6" w:rsidRPr="00860800" w:rsidRDefault="006350A6" w:rsidP="006350A6">
            <w:pPr>
              <w:tabs>
                <w:tab w:val="left" w:pos="1276"/>
              </w:tabs>
              <w:jc w:val="center"/>
              <w:rPr>
                <w:sz w:val="20"/>
                <w:szCs w:val="20"/>
                <w:lang w:val="kk-KZ"/>
              </w:rPr>
            </w:pPr>
            <w:r w:rsidRPr="00860800">
              <w:rPr>
                <w:sz w:val="20"/>
                <w:szCs w:val="20"/>
                <w:lang w:val="kk-KZ"/>
              </w:rPr>
              <w:t>2</w:t>
            </w:r>
          </w:p>
        </w:tc>
        <w:tc>
          <w:tcPr>
            <w:tcW w:w="1011" w:type="dxa"/>
          </w:tcPr>
          <w:p w14:paraId="565CDF07" w14:textId="77777777" w:rsidR="006350A6" w:rsidRPr="00860800" w:rsidRDefault="006350A6" w:rsidP="006350A6">
            <w:pPr>
              <w:tabs>
                <w:tab w:val="left" w:pos="1276"/>
              </w:tabs>
              <w:jc w:val="center"/>
              <w:rPr>
                <w:sz w:val="20"/>
                <w:szCs w:val="20"/>
                <w:lang w:val="kk-KZ"/>
              </w:rPr>
            </w:pPr>
            <w:r w:rsidRPr="00860800">
              <w:rPr>
                <w:sz w:val="20"/>
                <w:szCs w:val="20"/>
                <w:lang w:val="kk-KZ"/>
              </w:rPr>
              <w:t>8</w:t>
            </w:r>
          </w:p>
        </w:tc>
      </w:tr>
      <w:tr w:rsidR="006350A6" w:rsidRPr="00860800" w14:paraId="67B72CC0" w14:textId="77777777" w:rsidTr="006350A6">
        <w:trPr>
          <w:gridAfter w:val="1"/>
          <w:wAfter w:w="6328" w:type="dxa"/>
        </w:trPr>
        <w:tc>
          <w:tcPr>
            <w:tcW w:w="1255" w:type="dxa"/>
            <w:vMerge w:val="restart"/>
          </w:tcPr>
          <w:p w14:paraId="3EEE70E1" w14:textId="77777777" w:rsidR="006350A6" w:rsidRPr="00860800" w:rsidRDefault="006350A6" w:rsidP="006350A6">
            <w:pPr>
              <w:tabs>
                <w:tab w:val="left" w:pos="1276"/>
              </w:tabs>
              <w:jc w:val="center"/>
              <w:rPr>
                <w:sz w:val="20"/>
                <w:szCs w:val="20"/>
              </w:rPr>
            </w:pPr>
          </w:p>
          <w:p w14:paraId="5C6D39C9" w14:textId="77777777" w:rsidR="006350A6" w:rsidRPr="00860800" w:rsidRDefault="006350A6" w:rsidP="006350A6">
            <w:pPr>
              <w:tabs>
                <w:tab w:val="left" w:pos="1276"/>
              </w:tabs>
              <w:jc w:val="center"/>
              <w:rPr>
                <w:sz w:val="20"/>
                <w:szCs w:val="20"/>
              </w:rPr>
            </w:pPr>
            <w:r w:rsidRPr="00860800">
              <w:rPr>
                <w:sz w:val="20"/>
                <w:szCs w:val="20"/>
              </w:rPr>
              <w:t>9</w:t>
            </w:r>
          </w:p>
        </w:tc>
        <w:tc>
          <w:tcPr>
            <w:tcW w:w="7393" w:type="dxa"/>
          </w:tcPr>
          <w:p w14:paraId="654EA9E3" w14:textId="77777777" w:rsidR="006350A6" w:rsidRPr="00347C6D" w:rsidRDefault="00D56EDC" w:rsidP="006350A6">
            <w:pPr>
              <w:rPr>
                <w:rFonts w:eastAsia="Times New Roman"/>
                <w:sz w:val="20"/>
                <w:szCs w:val="20"/>
                <w:lang w:eastAsia="zh-CN"/>
              </w:rPr>
            </w:pPr>
            <w:r>
              <w:rPr>
                <w:rFonts w:eastAsia="Times New Roman"/>
                <w:b/>
                <w:sz w:val="20"/>
                <w:szCs w:val="20"/>
                <w:lang w:val="kk-KZ" w:eastAsia="zh-CN"/>
              </w:rPr>
              <w:t>ДӨЖ</w:t>
            </w:r>
            <w:r w:rsidR="006350A6" w:rsidRPr="00347C6D">
              <w:rPr>
                <w:rFonts w:eastAsia="Times New Roman"/>
                <w:b/>
                <w:sz w:val="20"/>
                <w:szCs w:val="20"/>
                <w:lang w:eastAsia="zh-CN"/>
              </w:rPr>
              <w:t xml:space="preserve"> 3</w:t>
            </w:r>
            <w:r w:rsidR="006350A6" w:rsidRPr="00347C6D">
              <w:rPr>
                <w:rFonts w:eastAsia="Times New Roman"/>
                <w:sz w:val="20"/>
                <w:szCs w:val="20"/>
                <w:lang w:eastAsia="zh-CN"/>
              </w:rPr>
              <w:t xml:space="preserve"> </w:t>
            </w:r>
            <w:r>
              <w:rPr>
                <w:rFonts w:eastAsia="Times New Roman"/>
                <w:sz w:val="20"/>
                <w:szCs w:val="20"/>
                <w:lang w:val="kk-KZ" w:eastAsia="zh-CN"/>
              </w:rPr>
              <w:t>Қысқаша түсінік жазу</w:t>
            </w:r>
            <w:r w:rsidR="006350A6" w:rsidRPr="00347C6D">
              <w:rPr>
                <w:rFonts w:eastAsia="Times New Roman"/>
                <w:sz w:val="20"/>
                <w:szCs w:val="20"/>
                <w:lang w:eastAsia="zh-CN"/>
              </w:rPr>
              <w:t xml:space="preserve"> «</w:t>
            </w:r>
            <w:r w:rsidR="006350A6" w:rsidRPr="00347C6D">
              <w:rPr>
                <w:rFonts w:eastAsia="SimSun"/>
                <w:sz w:val="20"/>
                <w:szCs w:val="20"/>
                <w:lang w:eastAsia="zh-CN"/>
              </w:rPr>
              <w:t>研究并充实</w:t>
            </w:r>
            <w:r w:rsidR="006350A6" w:rsidRPr="00347C6D">
              <w:rPr>
                <w:sz w:val="20"/>
                <w:szCs w:val="20"/>
                <w:lang w:eastAsia="zh-CN"/>
              </w:rPr>
              <w:t>卢宝</w:t>
            </w:r>
            <w:r w:rsidR="006350A6" w:rsidRPr="00347C6D">
              <w:rPr>
                <w:rFonts w:eastAsia="SimSun"/>
                <w:sz w:val="20"/>
                <w:szCs w:val="20"/>
                <w:lang w:eastAsia="zh-CN"/>
              </w:rPr>
              <w:t>荣这一课程</w:t>
            </w:r>
            <w:r w:rsidR="006350A6" w:rsidRPr="00347C6D">
              <w:rPr>
                <w:rFonts w:eastAsia="SimSun"/>
                <w:sz w:val="20"/>
                <w:szCs w:val="20"/>
                <w:lang w:val="kk-KZ" w:eastAsia="zh-CN"/>
              </w:rPr>
              <w:t>8</w:t>
            </w:r>
            <w:r w:rsidR="006350A6" w:rsidRPr="00347C6D">
              <w:rPr>
                <w:rFonts w:eastAsia="SimSun"/>
                <w:sz w:val="20"/>
                <w:szCs w:val="20"/>
                <w:lang w:eastAsia="zh-CN"/>
              </w:rPr>
              <w:t>-</w:t>
            </w:r>
            <w:r w:rsidR="006350A6" w:rsidRPr="00347C6D">
              <w:rPr>
                <w:rFonts w:eastAsia="SimSun"/>
                <w:sz w:val="20"/>
                <w:szCs w:val="20"/>
                <w:lang w:val="kk-KZ" w:eastAsia="zh-CN"/>
              </w:rPr>
              <w:t>12</w:t>
            </w:r>
            <w:r w:rsidR="006350A6" w:rsidRPr="00347C6D">
              <w:rPr>
                <w:rFonts w:eastAsia="Times New Roman"/>
                <w:sz w:val="20"/>
                <w:szCs w:val="20"/>
                <w:lang w:eastAsia="zh-CN"/>
              </w:rPr>
              <w:t>»</w:t>
            </w:r>
          </w:p>
          <w:p w14:paraId="15D84973" w14:textId="77777777" w:rsidR="006350A6" w:rsidRPr="00347C6D" w:rsidRDefault="006350A6" w:rsidP="006350A6">
            <w:pPr>
              <w:rPr>
                <w:sz w:val="20"/>
                <w:szCs w:val="20"/>
                <w:lang w:eastAsia="zh-CN"/>
              </w:rPr>
            </w:pPr>
          </w:p>
        </w:tc>
        <w:tc>
          <w:tcPr>
            <w:tcW w:w="850" w:type="dxa"/>
          </w:tcPr>
          <w:p w14:paraId="25868E68" w14:textId="77777777" w:rsidR="006350A6" w:rsidRPr="00860800" w:rsidRDefault="006350A6" w:rsidP="006350A6">
            <w:pPr>
              <w:tabs>
                <w:tab w:val="left" w:pos="1276"/>
              </w:tabs>
              <w:jc w:val="center"/>
              <w:rPr>
                <w:sz w:val="20"/>
                <w:szCs w:val="20"/>
                <w:lang w:val="kk-KZ"/>
              </w:rPr>
            </w:pPr>
            <w:r w:rsidRPr="00860800">
              <w:rPr>
                <w:sz w:val="20"/>
                <w:szCs w:val="20"/>
                <w:lang w:val="kk-KZ"/>
              </w:rPr>
              <w:t>1</w:t>
            </w:r>
          </w:p>
        </w:tc>
        <w:tc>
          <w:tcPr>
            <w:tcW w:w="1011" w:type="dxa"/>
          </w:tcPr>
          <w:p w14:paraId="3611E627" w14:textId="77777777" w:rsidR="006350A6" w:rsidRPr="00860800" w:rsidRDefault="006350A6" w:rsidP="006350A6">
            <w:pPr>
              <w:tabs>
                <w:tab w:val="left" w:pos="1276"/>
              </w:tabs>
              <w:jc w:val="center"/>
              <w:rPr>
                <w:sz w:val="20"/>
                <w:szCs w:val="20"/>
              </w:rPr>
            </w:pPr>
          </w:p>
        </w:tc>
      </w:tr>
      <w:tr w:rsidR="006350A6" w:rsidRPr="00860800" w14:paraId="49B683E7" w14:textId="77777777" w:rsidTr="006350A6">
        <w:trPr>
          <w:gridAfter w:val="1"/>
          <w:wAfter w:w="6328" w:type="dxa"/>
        </w:trPr>
        <w:tc>
          <w:tcPr>
            <w:tcW w:w="1255" w:type="dxa"/>
            <w:vMerge/>
          </w:tcPr>
          <w:p w14:paraId="793C9FA2" w14:textId="77777777" w:rsidR="006350A6" w:rsidRPr="00860800" w:rsidRDefault="006350A6" w:rsidP="006350A6">
            <w:pPr>
              <w:tabs>
                <w:tab w:val="left" w:pos="1276"/>
              </w:tabs>
              <w:jc w:val="center"/>
              <w:rPr>
                <w:sz w:val="20"/>
                <w:szCs w:val="20"/>
              </w:rPr>
            </w:pPr>
          </w:p>
        </w:tc>
        <w:tc>
          <w:tcPr>
            <w:tcW w:w="7393" w:type="dxa"/>
          </w:tcPr>
          <w:p w14:paraId="25C4FA8C" w14:textId="77777777" w:rsidR="006350A6" w:rsidRPr="00347C6D" w:rsidRDefault="006350A6" w:rsidP="006350A6">
            <w:pPr>
              <w:jc w:val="both"/>
              <w:rPr>
                <w:sz w:val="20"/>
                <w:szCs w:val="20"/>
                <w:lang w:eastAsia="zh-CN"/>
              </w:rPr>
            </w:pPr>
            <w:r w:rsidRPr="00347C6D">
              <w:rPr>
                <w:rFonts w:eastAsia="Times New Roman"/>
                <w:b/>
                <w:sz w:val="20"/>
                <w:szCs w:val="20"/>
                <w:lang w:eastAsia="zh-CN"/>
              </w:rPr>
              <w:t xml:space="preserve">СЗ </w:t>
            </w:r>
            <w:r w:rsidRPr="00347C6D">
              <w:rPr>
                <w:rFonts w:eastAsia="Times New Roman"/>
                <w:sz w:val="20"/>
                <w:szCs w:val="20"/>
                <w:lang w:eastAsia="zh-CN"/>
              </w:rPr>
              <w:t xml:space="preserve">9. </w:t>
            </w:r>
            <w:r w:rsidRPr="00347C6D">
              <w:rPr>
                <w:sz w:val="20"/>
                <w:szCs w:val="20"/>
                <w:lang w:eastAsia="zh-CN"/>
              </w:rPr>
              <w:t>科学论文投稿：选刊、程序及要领；</w:t>
            </w:r>
            <w:proofErr w:type="gramStart"/>
            <w:r w:rsidRPr="00347C6D">
              <w:rPr>
                <w:sz w:val="20"/>
                <w:szCs w:val="20"/>
                <w:lang w:eastAsia="zh-CN"/>
              </w:rPr>
              <w:t>18.</w:t>
            </w:r>
            <w:r w:rsidRPr="00347C6D">
              <w:rPr>
                <w:sz w:val="20"/>
                <w:szCs w:val="20"/>
                <w:lang w:eastAsia="zh-CN"/>
              </w:rPr>
              <w:t>论文的</w:t>
            </w:r>
            <w:proofErr w:type="gramEnd"/>
            <w:r w:rsidRPr="00347C6D">
              <w:rPr>
                <w:sz w:val="20"/>
                <w:szCs w:val="20"/>
                <w:lang w:eastAsia="zh-CN"/>
              </w:rPr>
              <w:t xml:space="preserve"> </w:t>
            </w:r>
            <w:r w:rsidRPr="00347C6D">
              <w:rPr>
                <w:sz w:val="20"/>
                <w:szCs w:val="20"/>
                <w:lang w:eastAsia="zh-CN"/>
              </w:rPr>
              <w:t>审稿及发表程序：如何与编辑沟通（投稿练习）</w:t>
            </w:r>
            <w:r w:rsidRPr="00347C6D">
              <w:rPr>
                <w:rFonts w:eastAsia="SimSun"/>
                <w:sz w:val="20"/>
                <w:szCs w:val="20"/>
                <w:lang w:eastAsia="zh-CN"/>
              </w:rPr>
              <w:t>。</w:t>
            </w:r>
          </w:p>
        </w:tc>
        <w:tc>
          <w:tcPr>
            <w:tcW w:w="850" w:type="dxa"/>
          </w:tcPr>
          <w:p w14:paraId="10CC8788" w14:textId="77777777" w:rsidR="006350A6" w:rsidRPr="00860800" w:rsidRDefault="006350A6" w:rsidP="006350A6">
            <w:pPr>
              <w:tabs>
                <w:tab w:val="left" w:pos="1276"/>
              </w:tabs>
              <w:jc w:val="center"/>
              <w:rPr>
                <w:sz w:val="20"/>
                <w:szCs w:val="20"/>
                <w:lang w:val="kk-KZ"/>
              </w:rPr>
            </w:pPr>
            <w:r w:rsidRPr="00860800">
              <w:rPr>
                <w:sz w:val="20"/>
                <w:szCs w:val="20"/>
                <w:lang w:val="kk-KZ"/>
              </w:rPr>
              <w:t>2</w:t>
            </w:r>
          </w:p>
        </w:tc>
        <w:tc>
          <w:tcPr>
            <w:tcW w:w="1011" w:type="dxa"/>
          </w:tcPr>
          <w:p w14:paraId="11782880" w14:textId="77777777" w:rsidR="006350A6" w:rsidRPr="00860800" w:rsidRDefault="006350A6" w:rsidP="006350A6">
            <w:pPr>
              <w:tabs>
                <w:tab w:val="left" w:pos="1276"/>
              </w:tabs>
              <w:jc w:val="center"/>
              <w:rPr>
                <w:sz w:val="20"/>
                <w:szCs w:val="20"/>
                <w:lang w:val="kk-KZ"/>
              </w:rPr>
            </w:pPr>
            <w:r w:rsidRPr="00860800">
              <w:rPr>
                <w:sz w:val="20"/>
                <w:szCs w:val="20"/>
                <w:lang w:val="kk-KZ"/>
              </w:rPr>
              <w:t>8</w:t>
            </w:r>
          </w:p>
        </w:tc>
      </w:tr>
      <w:tr w:rsidR="006350A6" w:rsidRPr="00860800" w14:paraId="5B7880F8" w14:textId="77777777" w:rsidTr="006350A6">
        <w:trPr>
          <w:gridAfter w:val="1"/>
          <w:wAfter w:w="6328" w:type="dxa"/>
        </w:trPr>
        <w:tc>
          <w:tcPr>
            <w:tcW w:w="1255" w:type="dxa"/>
          </w:tcPr>
          <w:p w14:paraId="79EF00BE" w14:textId="77777777" w:rsidR="006350A6" w:rsidRPr="00860800" w:rsidRDefault="006350A6" w:rsidP="006350A6">
            <w:pPr>
              <w:tabs>
                <w:tab w:val="left" w:pos="1276"/>
              </w:tabs>
              <w:jc w:val="center"/>
              <w:rPr>
                <w:sz w:val="20"/>
                <w:szCs w:val="20"/>
              </w:rPr>
            </w:pPr>
          </w:p>
        </w:tc>
        <w:tc>
          <w:tcPr>
            <w:tcW w:w="7393" w:type="dxa"/>
          </w:tcPr>
          <w:p w14:paraId="60FC7255" w14:textId="77777777" w:rsidR="006350A6" w:rsidRPr="00347C6D" w:rsidRDefault="006350A6" w:rsidP="006350A6">
            <w:pPr>
              <w:jc w:val="both"/>
              <w:rPr>
                <w:sz w:val="20"/>
                <w:szCs w:val="20"/>
              </w:rPr>
            </w:pPr>
            <w:r w:rsidRPr="00347C6D">
              <w:rPr>
                <w:rFonts w:eastAsia="Times New Roman"/>
                <w:b/>
                <w:sz w:val="20"/>
                <w:szCs w:val="20"/>
                <w:lang w:eastAsia="zh-CN"/>
              </w:rPr>
              <w:t xml:space="preserve">СЗ </w:t>
            </w:r>
            <w:r w:rsidRPr="00347C6D">
              <w:rPr>
                <w:rFonts w:eastAsia="Times New Roman"/>
                <w:sz w:val="20"/>
                <w:szCs w:val="20"/>
                <w:lang w:eastAsia="zh-CN"/>
              </w:rPr>
              <w:t xml:space="preserve">10. </w:t>
            </w:r>
            <w:r w:rsidRPr="00347C6D">
              <w:rPr>
                <w:sz w:val="20"/>
                <w:szCs w:val="20"/>
                <w:lang w:eastAsia="zh-CN"/>
              </w:rPr>
              <w:t>尾声：致谢与参考文献；</w:t>
            </w:r>
            <w:r w:rsidRPr="00347C6D">
              <w:rPr>
                <w:sz w:val="20"/>
                <w:szCs w:val="20"/>
                <w:lang w:eastAsia="zh-CN"/>
              </w:rPr>
              <w:t xml:space="preserve"> 16. </w:t>
            </w:r>
            <w:proofErr w:type="spellStart"/>
            <w:r w:rsidRPr="00347C6D">
              <w:rPr>
                <w:sz w:val="20"/>
                <w:szCs w:val="20"/>
              </w:rPr>
              <w:t>Cover</w:t>
            </w:r>
            <w:proofErr w:type="spellEnd"/>
            <w:r w:rsidRPr="00347C6D">
              <w:rPr>
                <w:sz w:val="20"/>
                <w:szCs w:val="20"/>
              </w:rPr>
              <w:t xml:space="preserve"> </w:t>
            </w:r>
            <w:proofErr w:type="spellStart"/>
            <w:r w:rsidRPr="00347C6D">
              <w:rPr>
                <w:sz w:val="20"/>
                <w:szCs w:val="20"/>
              </w:rPr>
              <w:t>letter</w:t>
            </w:r>
            <w:proofErr w:type="spellEnd"/>
            <w:r w:rsidRPr="00347C6D">
              <w:rPr>
                <w:sz w:val="20"/>
                <w:szCs w:val="20"/>
              </w:rPr>
              <w:t xml:space="preserve"> </w:t>
            </w:r>
            <w:proofErr w:type="spellStart"/>
            <w:r w:rsidRPr="00347C6D">
              <w:rPr>
                <w:sz w:val="20"/>
                <w:szCs w:val="20"/>
              </w:rPr>
              <w:t>的撰写</w:t>
            </w:r>
            <w:proofErr w:type="spellEnd"/>
            <w:r w:rsidRPr="00347C6D">
              <w:rPr>
                <w:sz w:val="20"/>
                <w:szCs w:val="20"/>
              </w:rPr>
              <w:t>。</w:t>
            </w:r>
          </w:p>
        </w:tc>
        <w:tc>
          <w:tcPr>
            <w:tcW w:w="850" w:type="dxa"/>
          </w:tcPr>
          <w:p w14:paraId="4FBB03B7" w14:textId="77777777" w:rsidR="006350A6" w:rsidRPr="00860800" w:rsidRDefault="006350A6" w:rsidP="006350A6">
            <w:pPr>
              <w:tabs>
                <w:tab w:val="left" w:pos="1276"/>
              </w:tabs>
              <w:jc w:val="center"/>
              <w:rPr>
                <w:sz w:val="20"/>
                <w:szCs w:val="20"/>
                <w:lang w:val="kk-KZ"/>
              </w:rPr>
            </w:pPr>
          </w:p>
        </w:tc>
        <w:tc>
          <w:tcPr>
            <w:tcW w:w="1011" w:type="dxa"/>
          </w:tcPr>
          <w:p w14:paraId="548A5F57" w14:textId="77777777" w:rsidR="006350A6" w:rsidRPr="00860800" w:rsidRDefault="006350A6" w:rsidP="006350A6">
            <w:pPr>
              <w:tabs>
                <w:tab w:val="left" w:pos="1276"/>
              </w:tabs>
              <w:jc w:val="center"/>
              <w:rPr>
                <w:sz w:val="20"/>
                <w:szCs w:val="20"/>
                <w:lang w:val="kk-KZ"/>
              </w:rPr>
            </w:pPr>
          </w:p>
        </w:tc>
      </w:tr>
      <w:tr w:rsidR="006350A6" w:rsidRPr="00860800" w14:paraId="31BD600F" w14:textId="77777777" w:rsidTr="006350A6">
        <w:trPr>
          <w:gridAfter w:val="1"/>
          <w:wAfter w:w="6328" w:type="dxa"/>
        </w:trPr>
        <w:tc>
          <w:tcPr>
            <w:tcW w:w="1255" w:type="dxa"/>
            <w:vMerge w:val="restart"/>
          </w:tcPr>
          <w:p w14:paraId="38F8874E" w14:textId="77777777" w:rsidR="006350A6" w:rsidRPr="00860800" w:rsidRDefault="006350A6" w:rsidP="006350A6">
            <w:pPr>
              <w:tabs>
                <w:tab w:val="left" w:pos="1276"/>
              </w:tabs>
              <w:jc w:val="center"/>
              <w:rPr>
                <w:sz w:val="20"/>
                <w:szCs w:val="20"/>
              </w:rPr>
            </w:pPr>
          </w:p>
          <w:p w14:paraId="316B93AD" w14:textId="77777777" w:rsidR="006350A6" w:rsidRPr="00860800" w:rsidRDefault="006350A6" w:rsidP="006350A6">
            <w:pPr>
              <w:tabs>
                <w:tab w:val="left" w:pos="1276"/>
              </w:tabs>
              <w:jc w:val="center"/>
              <w:rPr>
                <w:sz w:val="20"/>
                <w:szCs w:val="20"/>
              </w:rPr>
            </w:pPr>
            <w:r w:rsidRPr="00860800">
              <w:rPr>
                <w:sz w:val="20"/>
                <w:szCs w:val="20"/>
              </w:rPr>
              <w:t>10</w:t>
            </w:r>
          </w:p>
        </w:tc>
        <w:tc>
          <w:tcPr>
            <w:tcW w:w="7393" w:type="dxa"/>
          </w:tcPr>
          <w:p w14:paraId="070D339C" w14:textId="77777777" w:rsidR="006350A6" w:rsidRPr="006350A6" w:rsidRDefault="006350A6" w:rsidP="006350A6">
            <w:pPr>
              <w:jc w:val="both"/>
              <w:rPr>
                <w:b/>
                <w:sz w:val="20"/>
                <w:szCs w:val="20"/>
              </w:rPr>
            </w:pPr>
            <w:r w:rsidRPr="006350A6">
              <w:rPr>
                <w:b/>
                <w:sz w:val="20"/>
                <w:szCs w:val="20"/>
                <w:lang w:val="kk-KZ"/>
              </w:rPr>
              <w:t>ДӨЖ жұмысына дайындық кеңес алу</w:t>
            </w:r>
            <w:r w:rsidRPr="006350A6">
              <w:rPr>
                <w:rFonts w:eastAsia="Times New Roman"/>
                <w:b/>
                <w:sz w:val="20"/>
                <w:szCs w:val="20"/>
              </w:rPr>
              <w:t xml:space="preserve"> </w:t>
            </w:r>
          </w:p>
        </w:tc>
        <w:tc>
          <w:tcPr>
            <w:tcW w:w="850" w:type="dxa"/>
          </w:tcPr>
          <w:p w14:paraId="2081A065" w14:textId="77777777" w:rsidR="006350A6" w:rsidRPr="00860800" w:rsidRDefault="006350A6" w:rsidP="006350A6">
            <w:pPr>
              <w:tabs>
                <w:tab w:val="left" w:pos="1276"/>
              </w:tabs>
              <w:jc w:val="center"/>
              <w:rPr>
                <w:sz w:val="20"/>
                <w:szCs w:val="20"/>
                <w:lang w:val="kk-KZ"/>
              </w:rPr>
            </w:pPr>
            <w:r w:rsidRPr="00860800">
              <w:rPr>
                <w:sz w:val="20"/>
                <w:szCs w:val="20"/>
                <w:lang w:val="kk-KZ"/>
              </w:rPr>
              <w:t>1</w:t>
            </w:r>
          </w:p>
        </w:tc>
        <w:tc>
          <w:tcPr>
            <w:tcW w:w="1011" w:type="dxa"/>
          </w:tcPr>
          <w:p w14:paraId="27F3096D" w14:textId="77777777" w:rsidR="006350A6" w:rsidRPr="00860800" w:rsidRDefault="006350A6" w:rsidP="006350A6">
            <w:pPr>
              <w:tabs>
                <w:tab w:val="left" w:pos="1276"/>
              </w:tabs>
              <w:jc w:val="center"/>
              <w:rPr>
                <w:sz w:val="20"/>
                <w:szCs w:val="20"/>
              </w:rPr>
            </w:pPr>
          </w:p>
        </w:tc>
      </w:tr>
      <w:tr w:rsidR="006350A6" w:rsidRPr="00860800" w14:paraId="6E123D2B" w14:textId="77777777" w:rsidTr="006350A6">
        <w:trPr>
          <w:gridAfter w:val="1"/>
          <w:wAfter w:w="6328" w:type="dxa"/>
        </w:trPr>
        <w:tc>
          <w:tcPr>
            <w:tcW w:w="1255" w:type="dxa"/>
            <w:vMerge/>
          </w:tcPr>
          <w:p w14:paraId="491AE189" w14:textId="77777777" w:rsidR="006350A6" w:rsidRPr="00860800" w:rsidRDefault="006350A6" w:rsidP="006350A6">
            <w:pPr>
              <w:tabs>
                <w:tab w:val="left" w:pos="1276"/>
              </w:tabs>
              <w:jc w:val="center"/>
              <w:rPr>
                <w:sz w:val="20"/>
                <w:szCs w:val="20"/>
              </w:rPr>
            </w:pPr>
          </w:p>
        </w:tc>
        <w:tc>
          <w:tcPr>
            <w:tcW w:w="7393" w:type="dxa"/>
          </w:tcPr>
          <w:p w14:paraId="274B268E" w14:textId="77777777" w:rsidR="006350A6" w:rsidRPr="00347C6D" w:rsidRDefault="00D56EDC" w:rsidP="006350A6">
            <w:pPr>
              <w:rPr>
                <w:rFonts w:eastAsia="Times New Roman"/>
                <w:b/>
                <w:sz w:val="20"/>
                <w:szCs w:val="20"/>
                <w:lang w:eastAsia="zh-CN"/>
              </w:rPr>
            </w:pPr>
            <w:r>
              <w:rPr>
                <w:rFonts w:eastAsia="Times New Roman"/>
                <w:b/>
                <w:sz w:val="20"/>
                <w:szCs w:val="20"/>
                <w:lang w:eastAsia="zh-CN"/>
              </w:rPr>
              <w:t>ДӨЖ</w:t>
            </w:r>
            <w:r w:rsidR="006350A6" w:rsidRPr="00347C6D">
              <w:rPr>
                <w:rFonts w:eastAsia="Times New Roman"/>
                <w:b/>
                <w:sz w:val="20"/>
                <w:szCs w:val="20"/>
                <w:lang w:eastAsia="zh-CN"/>
              </w:rPr>
              <w:t xml:space="preserve"> 4 </w:t>
            </w:r>
          </w:p>
          <w:p w14:paraId="0912CAA4" w14:textId="77777777" w:rsidR="006350A6" w:rsidRPr="00347C6D" w:rsidRDefault="00D56EDC" w:rsidP="006350A6">
            <w:pPr>
              <w:jc w:val="both"/>
              <w:rPr>
                <w:sz w:val="20"/>
                <w:szCs w:val="20"/>
                <w:lang w:eastAsia="zh-CN"/>
              </w:rPr>
            </w:pPr>
            <w:r>
              <w:rPr>
                <w:rFonts w:eastAsia="Times New Roman"/>
                <w:sz w:val="20"/>
                <w:szCs w:val="20"/>
                <w:lang w:val="kk-KZ" w:eastAsia="zh-CN"/>
              </w:rPr>
              <w:t>Аударма</w:t>
            </w:r>
            <w:r w:rsidR="006350A6" w:rsidRPr="00347C6D">
              <w:rPr>
                <w:rFonts w:eastAsia="Times New Roman"/>
                <w:sz w:val="20"/>
                <w:szCs w:val="20"/>
                <w:lang w:eastAsia="zh-CN"/>
              </w:rPr>
              <w:t xml:space="preserve"> «</w:t>
            </w:r>
            <w:r w:rsidR="006350A6" w:rsidRPr="00347C6D">
              <w:rPr>
                <w:rFonts w:eastAsia="SimSun"/>
                <w:sz w:val="20"/>
                <w:szCs w:val="20"/>
                <w:lang w:eastAsia="zh-CN"/>
              </w:rPr>
              <w:t>研究并充实</w:t>
            </w:r>
            <w:r w:rsidR="006350A6" w:rsidRPr="00347C6D">
              <w:rPr>
                <w:sz w:val="20"/>
                <w:szCs w:val="20"/>
                <w:lang w:eastAsia="zh-CN"/>
              </w:rPr>
              <w:t>卢宝</w:t>
            </w:r>
            <w:r w:rsidR="006350A6" w:rsidRPr="00347C6D">
              <w:rPr>
                <w:rFonts w:eastAsia="SimSun"/>
                <w:sz w:val="20"/>
                <w:szCs w:val="20"/>
                <w:lang w:eastAsia="zh-CN"/>
              </w:rPr>
              <w:t>荣这一课程</w:t>
            </w:r>
            <w:r w:rsidR="006350A6" w:rsidRPr="00347C6D">
              <w:rPr>
                <w:rFonts w:eastAsia="SimSun"/>
                <w:sz w:val="20"/>
                <w:szCs w:val="20"/>
                <w:lang w:val="kk-KZ" w:eastAsia="zh-CN"/>
              </w:rPr>
              <w:t>13</w:t>
            </w:r>
            <w:r w:rsidR="006350A6" w:rsidRPr="00347C6D">
              <w:rPr>
                <w:rFonts w:eastAsia="SimSun"/>
                <w:sz w:val="20"/>
                <w:szCs w:val="20"/>
                <w:lang w:eastAsia="zh-CN"/>
              </w:rPr>
              <w:t>-</w:t>
            </w:r>
            <w:r w:rsidR="006350A6" w:rsidRPr="00347C6D">
              <w:rPr>
                <w:rFonts w:eastAsia="SimSun"/>
                <w:sz w:val="20"/>
                <w:szCs w:val="20"/>
                <w:lang w:val="kk-KZ" w:eastAsia="zh-CN"/>
              </w:rPr>
              <w:t>15</w:t>
            </w:r>
            <w:r w:rsidR="006350A6" w:rsidRPr="00347C6D">
              <w:rPr>
                <w:rFonts w:eastAsia="Times New Roman"/>
                <w:sz w:val="20"/>
                <w:szCs w:val="20"/>
                <w:lang w:eastAsia="zh-CN"/>
              </w:rPr>
              <w:t>»</w:t>
            </w:r>
          </w:p>
        </w:tc>
        <w:tc>
          <w:tcPr>
            <w:tcW w:w="850" w:type="dxa"/>
          </w:tcPr>
          <w:p w14:paraId="30F499C5" w14:textId="77777777" w:rsidR="006350A6" w:rsidRPr="00860800" w:rsidRDefault="006350A6" w:rsidP="006350A6">
            <w:pPr>
              <w:tabs>
                <w:tab w:val="left" w:pos="1276"/>
              </w:tabs>
              <w:jc w:val="center"/>
              <w:rPr>
                <w:sz w:val="20"/>
                <w:szCs w:val="20"/>
                <w:lang w:val="kk-KZ"/>
              </w:rPr>
            </w:pPr>
            <w:r w:rsidRPr="00860800">
              <w:rPr>
                <w:sz w:val="20"/>
                <w:szCs w:val="20"/>
                <w:lang w:val="kk-KZ"/>
              </w:rPr>
              <w:t>2</w:t>
            </w:r>
          </w:p>
        </w:tc>
        <w:tc>
          <w:tcPr>
            <w:tcW w:w="1011" w:type="dxa"/>
          </w:tcPr>
          <w:p w14:paraId="32BBEA24" w14:textId="77777777" w:rsidR="006350A6" w:rsidRPr="00860800" w:rsidRDefault="006350A6" w:rsidP="006350A6">
            <w:pPr>
              <w:tabs>
                <w:tab w:val="left" w:pos="1276"/>
              </w:tabs>
              <w:jc w:val="center"/>
              <w:rPr>
                <w:sz w:val="20"/>
                <w:szCs w:val="20"/>
                <w:lang w:val="kk-KZ"/>
              </w:rPr>
            </w:pPr>
            <w:r w:rsidRPr="00860800">
              <w:rPr>
                <w:sz w:val="20"/>
                <w:szCs w:val="20"/>
                <w:lang w:val="kk-KZ"/>
              </w:rPr>
              <w:t>8</w:t>
            </w:r>
          </w:p>
        </w:tc>
      </w:tr>
      <w:tr w:rsidR="006350A6" w:rsidRPr="00860800" w14:paraId="20096E0E" w14:textId="77777777" w:rsidTr="006350A6">
        <w:tc>
          <w:tcPr>
            <w:tcW w:w="10509" w:type="dxa"/>
            <w:gridSpan w:val="4"/>
          </w:tcPr>
          <w:p w14:paraId="4CC18F82" w14:textId="77777777" w:rsidR="006350A6" w:rsidRPr="00860800" w:rsidRDefault="006350A6" w:rsidP="006350A6">
            <w:pPr>
              <w:tabs>
                <w:tab w:val="left" w:pos="1276"/>
              </w:tabs>
              <w:jc w:val="center"/>
              <w:rPr>
                <w:sz w:val="20"/>
                <w:szCs w:val="20"/>
                <w:lang w:val="kk-KZ"/>
              </w:rPr>
            </w:pPr>
            <w:r w:rsidRPr="00860800">
              <w:rPr>
                <w:b/>
                <w:sz w:val="20"/>
                <w:szCs w:val="20"/>
              </w:rPr>
              <w:t>Модуль 3</w:t>
            </w:r>
            <w:r w:rsidRPr="00860800">
              <w:rPr>
                <w:b/>
                <w:sz w:val="20"/>
                <w:szCs w:val="20"/>
                <w:lang w:val="kk-KZ"/>
              </w:rPr>
              <w:t xml:space="preserve"> </w:t>
            </w:r>
          </w:p>
        </w:tc>
        <w:tc>
          <w:tcPr>
            <w:tcW w:w="6328" w:type="dxa"/>
          </w:tcPr>
          <w:p w14:paraId="38AB55DA" w14:textId="77777777" w:rsidR="006350A6" w:rsidRPr="00347C6D" w:rsidRDefault="006350A6" w:rsidP="006350A6">
            <w:pPr>
              <w:ind w:left="75" w:right="75"/>
              <w:jc w:val="both"/>
              <w:rPr>
                <w:sz w:val="20"/>
                <w:szCs w:val="20"/>
                <w:lang w:val="kk-KZ" w:eastAsia="zh-CN"/>
              </w:rPr>
            </w:pPr>
            <w:r w:rsidRPr="00347C6D">
              <w:rPr>
                <w:rFonts w:eastAsia="Times New Roman"/>
                <w:b/>
                <w:sz w:val="20"/>
                <w:szCs w:val="20"/>
                <w:lang w:eastAsia="zh-CN"/>
              </w:rPr>
              <w:t>СРСП 5</w:t>
            </w:r>
            <w:r w:rsidRPr="00347C6D">
              <w:rPr>
                <w:rFonts w:eastAsia="SimSun"/>
                <w:sz w:val="20"/>
                <w:szCs w:val="20"/>
                <w:lang w:eastAsia="zh-CN"/>
              </w:rPr>
              <w:t>研究并充实</w:t>
            </w:r>
            <w:r w:rsidRPr="00347C6D">
              <w:rPr>
                <w:sz w:val="20"/>
                <w:szCs w:val="20"/>
                <w:lang w:eastAsia="zh-CN"/>
              </w:rPr>
              <w:t>卢宝</w:t>
            </w:r>
            <w:r w:rsidRPr="00347C6D">
              <w:rPr>
                <w:rFonts w:eastAsia="SimSun"/>
                <w:sz w:val="20"/>
                <w:szCs w:val="20"/>
                <w:lang w:eastAsia="zh-CN"/>
              </w:rPr>
              <w:t>荣这一课程</w:t>
            </w:r>
            <w:r w:rsidRPr="00347C6D">
              <w:rPr>
                <w:rFonts w:eastAsia="SimSun"/>
                <w:sz w:val="20"/>
                <w:szCs w:val="20"/>
                <w:lang w:val="kk-KZ" w:eastAsia="zh-CN"/>
              </w:rPr>
              <w:t>16</w:t>
            </w:r>
            <w:r w:rsidRPr="00347C6D">
              <w:rPr>
                <w:rFonts w:eastAsia="SimSun"/>
                <w:sz w:val="20"/>
                <w:szCs w:val="20"/>
                <w:lang w:eastAsia="zh-CN"/>
              </w:rPr>
              <w:t>-</w:t>
            </w:r>
            <w:r w:rsidRPr="00347C6D">
              <w:rPr>
                <w:rFonts w:eastAsia="SimSun"/>
                <w:sz w:val="20"/>
                <w:szCs w:val="20"/>
                <w:lang w:val="kk-KZ" w:eastAsia="zh-CN"/>
              </w:rPr>
              <w:t>19</w:t>
            </w:r>
          </w:p>
        </w:tc>
      </w:tr>
      <w:tr w:rsidR="00D56EDC" w:rsidRPr="00860800" w14:paraId="0FFE9FBB" w14:textId="77777777" w:rsidTr="006350A6">
        <w:trPr>
          <w:gridAfter w:val="1"/>
          <w:wAfter w:w="6328" w:type="dxa"/>
        </w:trPr>
        <w:tc>
          <w:tcPr>
            <w:tcW w:w="1255" w:type="dxa"/>
            <w:vMerge w:val="restart"/>
          </w:tcPr>
          <w:p w14:paraId="24CFCB1B" w14:textId="77777777" w:rsidR="00D56EDC" w:rsidRPr="00860800" w:rsidRDefault="00D56EDC" w:rsidP="00D56EDC">
            <w:pPr>
              <w:tabs>
                <w:tab w:val="left" w:pos="1276"/>
              </w:tabs>
              <w:jc w:val="center"/>
              <w:rPr>
                <w:sz w:val="20"/>
                <w:szCs w:val="20"/>
                <w:lang w:eastAsia="zh-CN"/>
              </w:rPr>
            </w:pPr>
          </w:p>
          <w:p w14:paraId="52AF913E" w14:textId="77777777" w:rsidR="00D56EDC" w:rsidRPr="00860800" w:rsidRDefault="00D56EDC" w:rsidP="00D56EDC">
            <w:pPr>
              <w:tabs>
                <w:tab w:val="left" w:pos="1276"/>
              </w:tabs>
              <w:jc w:val="center"/>
              <w:rPr>
                <w:sz w:val="20"/>
                <w:szCs w:val="20"/>
              </w:rPr>
            </w:pPr>
            <w:r w:rsidRPr="00860800">
              <w:rPr>
                <w:sz w:val="20"/>
                <w:szCs w:val="20"/>
              </w:rPr>
              <w:t>11</w:t>
            </w:r>
          </w:p>
        </w:tc>
        <w:tc>
          <w:tcPr>
            <w:tcW w:w="7393" w:type="dxa"/>
          </w:tcPr>
          <w:p w14:paraId="3463C779" w14:textId="77777777" w:rsidR="00D56EDC" w:rsidRPr="00347C6D" w:rsidRDefault="00D56EDC" w:rsidP="00D56EDC">
            <w:pPr>
              <w:jc w:val="both"/>
              <w:rPr>
                <w:sz w:val="20"/>
                <w:szCs w:val="20"/>
                <w:lang w:eastAsia="zh-CN"/>
              </w:rPr>
            </w:pPr>
            <w:r w:rsidRPr="00347C6D">
              <w:rPr>
                <w:rFonts w:eastAsia="Times New Roman"/>
                <w:b/>
                <w:sz w:val="20"/>
                <w:szCs w:val="20"/>
                <w:lang w:eastAsia="zh-CN"/>
              </w:rPr>
              <w:t xml:space="preserve">СЗ </w:t>
            </w:r>
            <w:r w:rsidRPr="00347C6D">
              <w:rPr>
                <w:rFonts w:eastAsia="Times New Roman"/>
                <w:sz w:val="20"/>
                <w:szCs w:val="20"/>
                <w:lang w:eastAsia="zh-CN"/>
              </w:rPr>
              <w:t xml:space="preserve">11. </w:t>
            </w:r>
            <w:r w:rsidRPr="00347C6D">
              <w:rPr>
                <w:sz w:val="20"/>
                <w:szCs w:val="20"/>
                <w:lang w:eastAsia="zh-CN"/>
              </w:rPr>
              <w:t>科学论文投稿：选刊、程序及要领；</w:t>
            </w:r>
          </w:p>
        </w:tc>
        <w:tc>
          <w:tcPr>
            <w:tcW w:w="850" w:type="dxa"/>
          </w:tcPr>
          <w:p w14:paraId="72E83F86" w14:textId="77777777" w:rsidR="00D56EDC" w:rsidRPr="00860800" w:rsidRDefault="00D56EDC" w:rsidP="00D56EDC">
            <w:pPr>
              <w:tabs>
                <w:tab w:val="left" w:pos="1276"/>
              </w:tabs>
              <w:jc w:val="center"/>
              <w:rPr>
                <w:sz w:val="20"/>
                <w:szCs w:val="20"/>
                <w:lang w:val="kk-KZ"/>
              </w:rPr>
            </w:pPr>
            <w:r w:rsidRPr="00860800">
              <w:rPr>
                <w:sz w:val="20"/>
                <w:szCs w:val="20"/>
                <w:lang w:val="kk-KZ"/>
              </w:rPr>
              <w:t>1</w:t>
            </w:r>
          </w:p>
        </w:tc>
        <w:tc>
          <w:tcPr>
            <w:tcW w:w="1011" w:type="dxa"/>
          </w:tcPr>
          <w:p w14:paraId="52D9FE53" w14:textId="77777777" w:rsidR="00D56EDC" w:rsidRPr="00860800" w:rsidRDefault="00D56EDC" w:rsidP="00D56EDC">
            <w:pPr>
              <w:tabs>
                <w:tab w:val="left" w:pos="1276"/>
              </w:tabs>
              <w:jc w:val="center"/>
              <w:rPr>
                <w:sz w:val="20"/>
                <w:szCs w:val="20"/>
              </w:rPr>
            </w:pPr>
          </w:p>
        </w:tc>
      </w:tr>
      <w:tr w:rsidR="00D56EDC" w:rsidRPr="00860800" w14:paraId="3EA9187D" w14:textId="77777777" w:rsidTr="006350A6">
        <w:trPr>
          <w:gridAfter w:val="1"/>
          <w:wAfter w:w="6328" w:type="dxa"/>
        </w:trPr>
        <w:tc>
          <w:tcPr>
            <w:tcW w:w="1255" w:type="dxa"/>
            <w:vMerge/>
          </w:tcPr>
          <w:p w14:paraId="364279CA" w14:textId="77777777" w:rsidR="00D56EDC" w:rsidRPr="00860800" w:rsidRDefault="00D56EDC" w:rsidP="00D56EDC">
            <w:pPr>
              <w:tabs>
                <w:tab w:val="left" w:pos="1276"/>
              </w:tabs>
              <w:jc w:val="center"/>
              <w:rPr>
                <w:sz w:val="20"/>
                <w:szCs w:val="20"/>
              </w:rPr>
            </w:pPr>
          </w:p>
        </w:tc>
        <w:tc>
          <w:tcPr>
            <w:tcW w:w="7393" w:type="dxa"/>
          </w:tcPr>
          <w:p w14:paraId="2F46FE58" w14:textId="77777777" w:rsidR="00D56EDC" w:rsidRPr="00347C6D" w:rsidRDefault="00D56EDC" w:rsidP="00D56EDC">
            <w:pPr>
              <w:jc w:val="both"/>
              <w:rPr>
                <w:rFonts w:eastAsia="Times New Roman"/>
                <w:sz w:val="20"/>
                <w:szCs w:val="20"/>
              </w:rPr>
            </w:pPr>
            <w:r w:rsidRPr="00347C6D">
              <w:rPr>
                <w:rFonts w:eastAsia="Times New Roman"/>
                <w:b/>
                <w:sz w:val="20"/>
                <w:szCs w:val="20"/>
                <w:lang w:eastAsia="zh-CN"/>
              </w:rPr>
              <w:t xml:space="preserve">СЗ </w:t>
            </w:r>
            <w:r w:rsidRPr="00347C6D">
              <w:rPr>
                <w:rFonts w:eastAsia="Times New Roman"/>
                <w:sz w:val="20"/>
                <w:szCs w:val="20"/>
                <w:lang w:eastAsia="zh-CN"/>
              </w:rPr>
              <w:t xml:space="preserve">12. </w:t>
            </w:r>
            <w:r w:rsidRPr="00347C6D">
              <w:rPr>
                <w:sz w:val="20"/>
                <w:szCs w:val="20"/>
                <w:lang w:eastAsia="zh-CN"/>
              </w:rPr>
              <w:t>论文的</w:t>
            </w:r>
            <w:r w:rsidRPr="00347C6D">
              <w:rPr>
                <w:sz w:val="20"/>
                <w:szCs w:val="20"/>
                <w:lang w:eastAsia="zh-CN"/>
              </w:rPr>
              <w:t xml:space="preserve"> </w:t>
            </w:r>
            <w:r w:rsidRPr="00347C6D">
              <w:rPr>
                <w:sz w:val="20"/>
                <w:szCs w:val="20"/>
                <w:lang w:eastAsia="zh-CN"/>
              </w:rPr>
              <w:t>审稿及发表：如何与编辑沟通。</w:t>
            </w:r>
            <w:r w:rsidRPr="00347C6D">
              <w:rPr>
                <w:sz w:val="20"/>
                <w:szCs w:val="20"/>
              </w:rPr>
              <w:t>（</w:t>
            </w:r>
            <w:proofErr w:type="spellStart"/>
            <w:r w:rsidRPr="00347C6D">
              <w:rPr>
                <w:sz w:val="20"/>
                <w:szCs w:val="20"/>
              </w:rPr>
              <w:t>投稿练习</w:t>
            </w:r>
            <w:proofErr w:type="spellEnd"/>
            <w:r w:rsidRPr="00347C6D">
              <w:rPr>
                <w:sz w:val="20"/>
                <w:szCs w:val="20"/>
              </w:rPr>
              <w:t>）</w:t>
            </w:r>
          </w:p>
          <w:p w14:paraId="51984624" w14:textId="77777777" w:rsidR="00D56EDC" w:rsidRPr="00347C6D" w:rsidRDefault="00D56EDC" w:rsidP="00D56EDC">
            <w:pPr>
              <w:jc w:val="both"/>
              <w:rPr>
                <w:sz w:val="20"/>
                <w:szCs w:val="20"/>
              </w:rPr>
            </w:pPr>
          </w:p>
        </w:tc>
        <w:tc>
          <w:tcPr>
            <w:tcW w:w="850" w:type="dxa"/>
          </w:tcPr>
          <w:p w14:paraId="59C7BA8E" w14:textId="77777777" w:rsidR="00D56EDC" w:rsidRPr="00860800" w:rsidRDefault="00D56EDC" w:rsidP="00D56EDC">
            <w:pPr>
              <w:tabs>
                <w:tab w:val="left" w:pos="1276"/>
              </w:tabs>
              <w:jc w:val="center"/>
              <w:rPr>
                <w:sz w:val="20"/>
                <w:szCs w:val="20"/>
                <w:lang w:val="kk-KZ"/>
              </w:rPr>
            </w:pPr>
            <w:r w:rsidRPr="00860800">
              <w:rPr>
                <w:sz w:val="20"/>
                <w:szCs w:val="20"/>
                <w:lang w:val="kk-KZ"/>
              </w:rPr>
              <w:t>2</w:t>
            </w:r>
          </w:p>
        </w:tc>
        <w:tc>
          <w:tcPr>
            <w:tcW w:w="1011" w:type="dxa"/>
          </w:tcPr>
          <w:p w14:paraId="5E4CAD81" w14:textId="77777777" w:rsidR="00D56EDC" w:rsidRPr="00860800" w:rsidRDefault="00D56EDC" w:rsidP="00D56EDC">
            <w:pPr>
              <w:tabs>
                <w:tab w:val="left" w:pos="1276"/>
              </w:tabs>
              <w:jc w:val="center"/>
              <w:rPr>
                <w:sz w:val="20"/>
                <w:szCs w:val="20"/>
                <w:lang w:val="kk-KZ"/>
              </w:rPr>
            </w:pPr>
            <w:r w:rsidRPr="00860800">
              <w:rPr>
                <w:sz w:val="20"/>
                <w:szCs w:val="20"/>
                <w:lang w:val="kk-KZ"/>
              </w:rPr>
              <w:t>8</w:t>
            </w:r>
          </w:p>
        </w:tc>
      </w:tr>
      <w:tr w:rsidR="00D56EDC" w:rsidRPr="00860800" w14:paraId="39993B94" w14:textId="77777777" w:rsidTr="006350A6">
        <w:trPr>
          <w:gridAfter w:val="1"/>
          <w:wAfter w:w="6328" w:type="dxa"/>
        </w:trPr>
        <w:tc>
          <w:tcPr>
            <w:tcW w:w="1255" w:type="dxa"/>
          </w:tcPr>
          <w:p w14:paraId="781D3917" w14:textId="77777777" w:rsidR="00D56EDC" w:rsidRPr="00860800" w:rsidRDefault="00D56EDC" w:rsidP="00D56EDC">
            <w:pPr>
              <w:tabs>
                <w:tab w:val="left" w:pos="1276"/>
              </w:tabs>
              <w:jc w:val="center"/>
              <w:rPr>
                <w:sz w:val="20"/>
                <w:szCs w:val="20"/>
              </w:rPr>
            </w:pPr>
          </w:p>
        </w:tc>
        <w:tc>
          <w:tcPr>
            <w:tcW w:w="7393" w:type="dxa"/>
          </w:tcPr>
          <w:p w14:paraId="142424B7" w14:textId="77777777" w:rsidR="00D56EDC" w:rsidRPr="00347C6D" w:rsidRDefault="00D56EDC" w:rsidP="00D56EDC">
            <w:pPr>
              <w:jc w:val="both"/>
              <w:rPr>
                <w:sz w:val="20"/>
                <w:szCs w:val="20"/>
              </w:rPr>
            </w:pPr>
            <w:r w:rsidRPr="00D56EDC">
              <w:rPr>
                <w:rFonts w:eastAsia="Times New Roman"/>
                <w:b/>
                <w:sz w:val="20"/>
                <w:szCs w:val="20"/>
              </w:rPr>
              <w:t xml:space="preserve">ДӨЖ </w:t>
            </w:r>
            <w:proofErr w:type="spellStart"/>
            <w:r w:rsidRPr="00D56EDC">
              <w:rPr>
                <w:rFonts w:eastAsia="Times New Roman"/>
                <w:b/>
                <w:sz w:val="20"/>
                <w:szCs w:val="20"/>
              </w:rPr>
              <w:t>жұмысына</w:t>
            </w:r>
            <w:proofErr w:type="spellEnd"/>
            <w:r w:rsidRPr="00D56EDC">
              <w:rPr>
                <w:rFonts w:eastAsia="Times New Roman"/>
                <w:b/>
                <w:sz w:val="20"/>
                <w:szCs w:val="20"/>
              </w:rPr>
              <w:t xml:space="preserve"> </w:t>
            </w:r>
            <w:proofErr w:type="spellStart"/>
            <w:r w:rsidRPr="00D56EDC">
              <w:rPr>
                <w:rFonts w:eastAsia="Times New Roman"/>
                <w:b/>
                <w:sz w:val="20"/>
                <w:szCs w:val="20"/>
              </w:rPr>
              <w:t>дайындық</w:t>
            </w:r>
            <w:proofErr w:type="spellEnd"/>
            <w:r w:rsidRPr="00D56EDC">
              <w:rPr>
                <w:rFonts w:eastAsia="Times New Roman"/>
                <w:b/>
                <w:sz w:val="20"/>
                <w:szCs w:val="20"/>
              </w:rPr>
              <w:t xml:space="preserve"> </w:t>
            </w:r>
            <w:proofErr w:type="spellStart"/>
            <w:r w:rsidRPr="00D56EDC">
              <w:rPr>
                <w:rFonts w:eastAsia="Times New Roman"/>
                <w:b/>
                <w:sz w:val="20"/>
                <w:szCs w:val="20"/>
              </w:rPr>
              <w:t>кеңес</w:t>
            </w:r>
            <w:proofErr w:type="spellEnd"/>
            <w:r w:rsidRPr="00D56EDC">
              <w:rPr>
                <w:rFonts w:eastAsia="Times New Roman"/>
                <w:b/>
                <w:sz w:val="20"/>
                <w:szCs w:val="20"/>
              </w:rPr>
              <w:t xml:space="preserve"> </w:t>
            </w:r>
            <w:proofErr w:type="spellStart"/>
            <w:r w:rsidRPr="00D56EDC">
              <w:rPr>
                <w:rFonts w:eastAsia="Times New Roman"/>
                <w:b/>
                <w:sz w:val="20"/>
                <w:szCs w:val="20"/>
              </w:rPr>
              <w:t>алу</w:t>
            </w:r>
            <w:proofErr w:type="spellEnd"/>
          </w:p>
        </w:tc>
        <w:tc>
          <w:tcPr>
            <w:tcW w:w="850" w:type="dxa"/>
          </w:tcPr>
          <w:p w14:paraId="49A12F9C" w14:textId="77777777" w:rsidR="00D56EDC" w:rsidRPr="00860800" w:rsidRDefault="00D56EDC" w:rsidP="00D56EDC">
            <w:pPr>
              <w:tabs>
                <w:tab w:val="left" w:pos="1276"/>
              </w:tabs>
              <w:jc w:val="center"/>
              <w:rPr>
                <w:sz w:val="20"/>
                <w:szCs w:val="20"/>
                <w:lang w:val="kk-KZ"/>
              </w:rPr>
            </w:pPr>
          </w:p>
        </w:tc>
        <w:tc>
          <w:tcPr>
            <w:tcW w:w="1011" w:type="dxa"/>
          </w:tcPr>
          <w:p w14:paraId="47AC572D" w14:textId="77777777" w:rsidR="00D56EDC" w:rsidRPr="00860800" w:rsidRDefault="00D56EDC" w:rsidP="00D56EDC">
            <w:pPr>
              <w:tabs>
                <w:tab w:val="left" w:pos="1276"/>
              </w:tabs>
              <w:jc w:val="center"/>
              <w:rPr>
                <w:sz w:val="20"/>
                <w:szCs w:val="20"/>
                <w:lang w:val="kk-KZ"/>
              </w:rPr>
            </w:pPr>
            <w:r w:rsidRPr="00860800">
              <w:rPr>
                <w:sz w:val="20"/>
                <w:szCs w:val="20"/>
                <w:lang w:val="kk-KZ"/>
              </w:rPr>
              <w:t>18</w:t>
            </w:r>
          </w:p>
        </w:tc>
      </w:tr>
      <w:tr w:rsidR="00D56EDC" w:rsidRPr="00860800" w14:paraId="7664193B" w14:textId="77777777" w:rsidTr="006350A6">
        <w:trPr>
          <w:gridAfter w:val="1"/>
          <w:wAfter w:w="6328" w:type="dxa"/>
        </w:trPr>
        <w:tc>
          <w:tcPr>
            <w:tcW w:w="1255" w:type="dxa"/>
            <w:vMerge w:val="restart"/>
          </w:tcPr>
          <w:p w14:paraId="468F7BA0" w14:textId="77777777" w:rsidR="00D56EDC" w:rsidRPr="00860800" w:rsidRDefault="00D56EDC" w:rsidP="00D56EDC">
            <w:pPr>
              <w:tabs>
                <w:tab w:val="left" w:pos="1276"/>
              </w:tabs>
              <w:jc w:val="center"/>
              <w:rPr>
                <w:sz w:val="20"/>
                <w:szCs w:val="20"/>
              </w:rPr>
            </w:pPr>
          </w:p>
          <w:p w14:paraId="09868152" w14:textId="77777777" w:rsidR="00D56EDC" w:rsidRPr="00860800" w:rsidRDefault="00D56EDC" w:rsidP="00D56EDC">
            <w:pPr>
              <w:tabs>
                <w:tab w:val="left" w:pos="1276"/>
              </w:tabs>
              <w:jc w:val="center"/>
              <w:rPr>
                <w:sz w:val="20"/>
                <w:szCs w:val="20"/>
              </w:rPr>
            </w:pPr>
            <w:r w:rsidRPr="00860800">
              <w:rPr>
                <w:sz w:val="20"/>
                <w:szCs w:val="20"/>
              </w:rPr>
              <w:t>12</w:t>
            </w:r>
          </w:p>
        </w:tc>
        <w:tc>
          <w:tcPr>
            <w:tcW w:w="7393" w:type="dxa"/>
          </w:tcPr>
          <w:p w14:paraId="081BD240" w14:textId="77777777" w:rsidR="00D56EDC" w:rsidRPr="00347C6D" w:rsidRDefault="00D56EDC" w:rsidP="00D56EDC">
            <w:pPr>
              <w:jc w:val="both"/>
              <w:rPr>
                <w:sz w:val="20"/>
                <w:szCs w:val="20"/>
                <w:lang w:eastAsia="zh-CN"/>
              </w:rPr>
            </w:pPr>
            <w:r>
              <w:rPr>
                <w:rFonts w:eastAsia="Times New Roman"/>
                <w:b/>
                <w:sz w:val="20"/>
                <w:szCs w:val="20"/>
                <w:lang w:val="kk-KZ" w:eastAsia="zh-CN"/>
              </w:rPr>
              <w:t xml:space="preserve">ДӨЖ </w:t>
            </w:r>
            <w:r w:rsidRPr="00347C6D">
              <w:rPr>
                <w:rFonts w:eastAsia="Times New Roman"/>
                <w:b/>
                <w:sz w:val="20"/>
                <w:szCs w:val="20"/>
                <w:lang w:eastAsia="zh-CN"/>
              </w:rPr>
              <w:t xml:space="preserve">5  </w:t>
            </w:r>
            <w:r w:rsidRPr="00347C6D">
              <w:rPr>
                <w:rFonts w:eastAsia="Times New Roman"/>
                <w:sz w:val="20"/>
                <w:szCs w:val="20"/>
                <w:lang w:eastAsia="zh-CN"/>
              </w:rPr>
              <w:t>«</w:t>
            </w:r>
            <w:r w:rsidRPr="00347C6D">
              <w:rPr>
                <w:sz w:val="20"/>
                <w:szCs w:val="20"/>
                <w:lang w:eastAsia="zh-CN"/>
              </w:rPr>
              <w:t>经过</w:t>
            </w:r>
            <w:r w:rsidRPr="00347C6D">
              <w:rPr>
                <w:rFonts w:eastAsia="SimSun"/>
                <w:sz w:val="20"/>
                <w:szCs w:val="20"/>
                <w:lang w:eastAsia="zh-CN"/>
              </w:rPr>
              <w:t>研究</w:t>
            </w:r>
            <w:r w:rsidRPr="00347C6D">
              <w:rPr>
                <w:sz w:val="20"/>
                <w:szCs w:val="20"/>
                <w:lang w:eastAsia="zh-CN"/>
              </w:rPr>
              <w:t>卢宝</w:t>
            </w:r>
            <w:r w:rsidRPr="00347C6D">
              <w:rPr>
                <w:rFonts w:eastAsia="SimSun"/>
                <w:sz w:val="20"/>
                <w:szCs w:val="20"/>
                <w:lang w:eastAsia="zh-CN"/>
              </w:rPr>
              <w:t>荣这一课程</w:t>
            </w:r>
            <w:r w:rsidRPr="00347C6D">
              <w:rPr>
                <w:rFonts w:eastAsia="SimSun"/>
                <w:sz w:val="20"/>
                <w:szCs w:val="20"/>
                <w:lang w:val="kk-KZ" w:eastAsia="zh-CN"/>
              </w:rPr>
              <w:t>全程后你所</w:t>
            </w:r>
            <w:r w:rsidRPr="00347C6D">
              <w:rPr>
                <w:rFonts w:eastAsia="SimSun"/>
                <w:sz w:val="20"/>
                <w:szCs w:val="20"/>
                <w:lang w:eastAsia="zh-CN"/>
              </w:rPr>
              <w:t>充实内容</w:t>
            </w:r>
            <w:r w:rsidRPr="00347C6D">
              <w:rPr>
                <w:rFonts w:eastAsia="SimSun"/>
                <w:sz w:val="20"/>
                <w:szCs w:val="20"/>
                <w:lang w:val="en-US" w:eastAsia="zh-CN"/>
              </w:rPr>
              <w:t>PPT</w:t>
            </w:r>
            <w:r w:rsidRPr="00347C6D">
              <w:rPr>
                <w:rFonts w:eastAsia="Times New Roman"/>
                <w:sz w:val="20"/>
                <w:szCs w:val="20"/>
                <w:lang w:eastAsia="zh-CN"/>
              </w:rPr>
              <w:t xml:space="preserve">» </w:t>
            </w:r>
          </w:p>
        </w:tc>
        <w:tc>
          <w:tcPr>
            <w:tcW w:w="850" w:type="dxa"/>
          </w:tcPr>
          <w:p w14:paraId="2E5DA237" w14:textId="77777777" w:rsidR="00D56EDC" w:rsidRPr="00860800" w:rsidRDefault="00D56EDC" w:rsidP="00D56EDC">
            <w:pPr>
              <w:tabs>
                <w:tab w:val="left" w:pos="1276"/>
              </w:tabs>
              <w:jc w:val="center"/>
              <w:rPr>
                <w:sz w:val="20"/>
                <w:szCs w:val="20"/>
                <w:lang w:val="kk-KZ"/>
              </w:rPr>
            </w:pPr>
            <w:r w:rsidRPr="00860800">
              <w:rPr>
                <w:sz w:val="20"/>
                <w:szCs w:val="20"/>
                <w:lang w:val="kk-KZ"/>
              </w:rPr>
              <w:t>1</w:t>
            </w:r>
          </w:p>
        </w:tc>
        <w:tc>
          <w:tcPr>
            <w:tcW w:w="1011" w:type="dxa"/>
          </w:tcPr>
          <w:p w14:paraId="5924DDF6" w14:textId="77777777" w:rsidR="00D56EDC" w:rsidRPr="00860800" w:rsidRDefault="00D56EDC" w:rsidP="00D56EDC">
            <w:pPr>
              <w:tabs>
                <w:tab w:val="left" w:pos="1276"/>
              </w:tabs>
              <w:jc w:val="center"/>
              <w:rPr>
                <w:sz w:val="20"/>
                <w:szCs w:val="20"/>
              </w:rPr>
            </w:pPr>
          </w:p>
        </w:tc>
      </w:tr>
      <w:tr w:rsidR="00D56EDC" w:rsidRPr="00860800" w14:paraId="64CEC6B6" w14:textId="77777777" w:rsidTr="006350A6">
        <w:trPr>
          <w:gridAfter w:val="1"/>
          <w:wAfter w:w="6328" w:type="dxa"/>
        </w:trPr>
        <w:tc>
          <w:tcPr>
            <w:tcW w:w="1255" w:type="dxa"/>
            <w:vMerge/>
          </w:tcPr>
          <w:p w14:paraId="7928D7BA" w14:textId="77777777" w:rsidR="00D56EDC" w:rsidRPr="00860800" w:rsidRDefault="00D56EDC" w:rsidP="00D56EDC">
            <w:pPr>
              <w:tabs>
                <w:tab w:val="left" w:pos="1276"/>
              </w:tabs>
              <w:jc w:val="center"/>
              <w:rPr>
                <w:sz w:val="20"/>
                <w:szCs w:val="20"/>
              </w:rPr>
            </w:pPr>
          </w:p>
        </w:tc>
        <w:tc>
          <w:tcPr>
            <w:tcW w:w="7393" w:type="dxa"/>
          </w:tcPr>
          <w:p w14:paraId="2EE8FEF8" w14:textId="77777777" w:rsidR="00D56EDC" w:rsidRPr="00347C6D" w:rsidRDefault="00D56EDC" w:rsidP="00D56EDC">
            <w:pPr>
              <w:jc w:val="both"/>
              <w:rPr>
                <w:sz w:val="20"/>
                <w:szCs w:val="20"/>
                <w:lang w:eastAsia="zh-CN"/>
              </w:rPr>
            </w:pPr>
            <w:r w:rsidRPr="00347C6D">
              <w:rPr>
                <w:rFonts w:eastAsia="Times New Roman"/>
                <w:b/>
                <w:sz w:val="20"/>
                <w:szCs w:val="20"/>
                <w:lang w:eastAsia="zh-CN"/>
              </w:rPr>
              <w:t>СЗ</w:t>
            </w:r>
            <w:r w:rsidRPr="00347C6D">
              <w:rPr>
                <w:rFonts w:eastAsia="Times New Roman"/>
                <w:sz w:val="20"/>
                <w:szCs w:val="20"/>
                <w:lang w:eastAsia="zh-CN"/>
              </w:rPr>
              <w:t xml:space="preserve"> 13. </w:t>
            </w:r>
            <w:r w:rsidRPr="00347C6D">
              <w:rPr>
                <w:sz w:val="20"/>
                <w:szCs w:val="20"/>
                <w:lang w:eastAsia="zh-CN"/>
              </w:rPr>
              <w:t>如何应对论文的回修和杂志拒稿（论文回修应</w:t>
            </w:r>
            <w:r w:rsidRPr="00347C6D">
              <w:rPr>
                <w:sz w:val="20"/>
                <w:szCs w:val="20"/>
                <w:lang w:eastAsia="zh-CN"/>
              </w:rPr>
              <w:t xml:space="preserve"> </w:t>
            </w:r>
            <w:r w:rsidRPr="00347C6D">
              <w:rPr>
                <w:sz w:val="20"/>
                <w:szCs w:val="20"/>
                <w:lang w:eastAsia="zh-CN"/>
              </w:rPr>
              <w:t>对练习）；</w:t>
            </w:r>
          </w:p>
        </w:tc>
        <w:tc>
          <w:tcPr>
            <w:tcW w:w="850" w:type="dxa"/>
          </w:tcPr>
          <w:p w14:paraId="3B8A486F" w14:textId="77777777" w:rsidR="00D56EDC" w:rsidRPr="00860800" w:rsidRDefault="00D56EDC" w:rsidP="00D56EDC">
            <w:pPr>
              <w:tabs>
                <w:tab w:val="left" w:pos="1276"/>
              </w:tabs>
              <w:jc w:val="center"/>
              <w:rPr>
                <w:sz w:val="20"/>
                <w:szCs w:val="20"/>
                <w:lang w:val="kk-KZ"/>
              </w:rPr>
            </w:pPr>
            <w:r w:rsidRPr="00860800">
              <w:rPr>
                <w:sz w:val="20"/>
                <w:szCs w:val="20"/>
                <w:lang w:val="kk-KZ"/>
              </w:rPr>
              <w:t>2</w:t>
            </w:r>
          </w:p>
        </w:tc>
        <w:tc>
          <w:tcPr>
            <w:tcW w:w="1011" w:type="dxa"/>
          </w:tcPr>
          <w:p w14:paraId="4309AA15" w14:textId="77777777" w:rsidR="00D56EDC" w:rsidRPr="00860800" w:rsidRDefault="00D56EDC" w:rsidP="00D56EDC">
            <w:pPr>
              <w:tabs>
                <w:tab w:val="left" w:pos="1276"/>
              </w:tabs>
              <w:jc w:val="center"/>
              <w:rPr>
                <w:sz w:val="20"/>
                <w:szCs w:val="20"/>
                <w:lang w:val="kk-KZ"/>
              </w:rPr>
            </w:pPr>
            <w:r w:rsidRPr="00860800">
              <w:rPr>
                <w:sz w:val="20"/>
                <w:szCs w:val="20"/>
                <w:lang w:val="kk-KZ"/>
              </w:rPr>
              <w:t>8</w:t>
            </w:r>
          </w:p>
        </w:tc>
      </w:tr>
      <w:tr w:rsidR="00D56EDC" w:rsidRPr="00860800" w14:paraId="70D08470" w14:textId="77777777" w:rsidTr="006350A6">
        <w:trPr>
          <w:gridAfter w:val="1"/>
          <w:wAfter w:w="6328" w:type="dxa"/>
        </w:trPr>
        <w:tc>
          <w:tcPr>
            <w:tcW w:w="1255" w:type="dxa"/>
            <w:vMerge w:val="restart"/>
          </w:tcPr>
          <w:p w14:paraId="6BAA2136" w14:textId="77777777" w:rsidR="00D56EDC" w:rsidRPr="00860800" w:rsidRDefault="00D56EDC" w:rsidP="00D56EDC">
            <w:pPr>
              <w:tabs>
                <w:tab w:val="left" w:pos="1276"/>
              </w:tabs>
              <w:jc w:val="center"/>
              <w:rPr>
                <w:sz w:val="20"/>
                <w:szCs w:val="20"/>
              </w:rPr>
            </w:pPr>
          </w:p>
          <w:p w14:paraId="78C90070" w14:textId="77777777" w:rsidR="00D56EDC" w:rsidRPr="00860800" w:rsidRDefault="00D56EDC" w:rsidP="00D56EDC">
            <w:pPr>
              <w:tabs>
                <w:tab w:val="left" w:pos="1276"/>
              </w:tabs>
              <w:jc w:val="center"/>
              <w:rPr>
                <w:sz w:val="20"/>
                <w:szCs w:val="20"/>
              </w:rPr>
            </w:pPr>
          </w:p>
          <w:p w14:paraId="5222B136" w14:textId="77777777" w:rsidR="00D56EDC" w:rsidRPr="00860800" w:rsidRDefault="00D56EDC" w:rsidP="00D56EDC">
            <w:pPr>
              <w:tabs>
                <w:tab w:val="left" w:pos="1276"/>
              </w:tabs>
              <w:jc w:val="center"/>
              <w:rPr>
                <w:sz w:val="20"/>
                <w:szCs w:val="20"/>
              </w:rPr>
            </w:pPr>
            <w:r w:rsidRPr="00860800">
              <w:rPr>
                <w:sz w:val="20"/>
                <w:szCs w:val="20"/>
              </w:rPr>
              <w:t>13</w:t>
            </w:r>
          </w:p>
        </w:tc>
        <w:tc>
          <w:tcPr>
            <w:tcW w:w="7393" w:type="dxa"/>
          </w:tcPr>
          <w:p w14:paraId="17F54D72" w14:textId="77777777" w:rsidR="00D56EDC" w:rsidRPr="00347C6D" w:rsidRDefault="00D56EDC" w:rsidP="00D56EDC">
            <w:pPr>
              <w:jc w:val="both"/>
              <w:rPr>
                <w:sz w:val="20"/>
                <w:szCs w:val="20"/>
                <w:lang w:eastAsia="zh-CN"/>
              </w:rPr>
            </w:pPr>
            <w:r w:rsidRPr="00347C6D">
              <w:rPr>
                <w:rFonts w:eastAsia="Times New Roman"/>
                <w:b/>
                <w:sz w:val="20"/>
                <w:szCs w:val="20"/>
                <w:lang w:eastAsia="zh-CN"/>
              </w:rPr>
              <w:t>СЗ</w:t>
            </w:r>
            <w:r w:rsidRPr="00347C6D">
              <w:rPr>
                <w:rFonts w:eastAsia="Times New Roman"/>
                <w:sz w:val="20"/>
                <w:szCs w:val="20"/>
                <w:lang w:eastAsia="zh-CN"/>
              </w:rPr>
              <w:t xml:space="preserve"> 14. </w:t>
            </w:r>
            <w:r w:rsidRPr="00347C6D">
              <w:rPr>
                <w:sz w:val="20"/>
                <w:szCs w:val="20"/>
                <w:lang w:eastAsia="zh-CN"/>
              </w:rPr>
              <w:t>课程答疑与讨论；</w:t>
            </w:r>
          </w:p>
        </w:tc>
        <w:tc>
          <w:tcPr>
            <w:tcW w:w="850" w:type="dxa"/>
          </w:tcPr>
          <w:p w14:paraId="38A8C650" w14:textId="77777777" w:rsidR="00D56EDC" w:rsidRPr="00860800" w:rsidRDefault="00D56EDC" w:rsidP="00D56EDC">
            <w:pPr>
              <w:tabs>
                <w:tab w:val="left" w:pos="1276"/>
              </w:tabs>
              <w:jc w:val="center"/>
              <w:rPr>
                <w:sz w:val="20"/>
                <w:szCs w:val="20"/>
                <w:lang w:val="kk-KZ"/>
              </w:rPr>
            </w:pPr>
            <w:r w:rsidRPr="00860800">
              <w:rPr>
                <w:sz w:val="20"/>
                <w:szCs w:val="20"/>
                <w:lang w:val="kk-KZ"/>
              </w:rPr>
              <w:t>1</w:t>
            </w:r>
          </w:p>
        </w:tc>
        <w:tc>
          <w:tcPr>
            <w:tcW w:w="1011" w:type="dxa"/>
          </w:tcPr>
          <w:p w14:paraId="3DCCB1DF" w14:textId="77777777" w:rsidR="00D56EDC" w:rsidRPr="00860800" w:rsidRDefault="00D56EDC" w:rsidP="00D56EDC">
            <w:pPr>
              <w:tabs>
                <w:tab w:val="left" w:pos="1276"/>
              </w:tabs>
              <w:jc w:val="center"/>
              <w:rPr>
                <w:sz w:val="20"/>
                <w:szCs w:val="20"/>
              </w:rPr>
            </w:pPr>
          </w:p>
        </w:tc>
      </w:tr>
      <w:tr w:rsidR="00D56EDC" w:rsidRPr="00860800" w14:paraId="59869BC6" w14:textId="77777777" w:rsidTr="006350A6">
        <w:trPr>
          <w:gridAfter w:val="1"/>
          <w:wAfter w:w="6328" w:type="dxa"/>
        </w:trPr>
        <w:tc>
          <w:tcPr>
            <w:tcW w:w="1255" w:type="dxa"/>
            <w:vMerge/>
          </w:tcPr>
          <w:p w14:paraId="0A75A105" w14:textId="77777777" w:rsidR="00D56EDC" w:rsidRPr="00860800" w:rsidRDefault="00D56EDC" w:rsidP="00D56EDC">
            <w:pPr>
              <w:tabs>
                <w:tab w:val="left" w:pos="1276"/>
              </w:tabs>
              <w:jc w:val="center"/>
              <w:rPr>
                <w:sz w:val="20"/>
                <w:szCs w:val="20"/>
              </w:rPr>
            </w:pPr>
          </w:p>
        </w:tc>
        <w:tc>
          <w:tcPr>
            <w:tcW w:w="7393" w:type="dxa"/>
          </w:tcPr>
          <w:p w14:paraId="5DAEF8AF" w14:textId="77777777" w:rsidR="00D56EDC" w:rsidRPr="00347C6D" w:rsidRDefault="00D56EDC" w:rsidP="00D56EDC">
            <w:pPr>
              <w:jc w:val="both"/>
              <w:rPr>
                <w:sz w:val="20"/>
                <w:szCs w:val="20"/>
                <w:lang w:val="en-US" w:eastAsia="zh-CN"/>
              </w:rPr>
            </w:pPr>
            <w:r w:rsidRPr="00347C6D">
              <w:rPr>
                <w:rFonts w:eastAsia="Times New Roman"/>
                <w:b/>
                <w:sz w:val="20"/>
                <w:szCs w:val="20"/>
                <w:lang w:eastAsia="zh-CN"/>
              </w:rPr>
              <w:t>СЗ</w:t>
            </w:r>
            <w:r w:rsidRPr="00347C6D">
              <w:rPr>
                <w:rFonts w:eastAsia="Times New Roman"/>
                <w:sz w:val="20"/>
                <w:szCs w:val="20"/>
                <w:lang w:eastAsia="zh-CN"/>
              </w:rPr>
              <w:t xml:space="preserve"> 15. </w:t>
            </w:r>
            <w:r w:rsidRPr="00347C6D">
              <w:rPr>
                <w:rFonts w:eastAsia="MS Gothic"/>
                <w:sz w:val="20"/>
                <w:szCs w:val="20"/>
                <w:lang w:eastAsia="zh-CN"/>
              </w:rPr>
              <w:t>听</w:t>
            </w:r>
            <w:r w:rsidRPr="00347C6D">
              <w:rPr>
                <w:sz w:val="20"/>
                <w:szCs w:val="20"/>
                <w:lang w:eastAsia="zh-CN"/>
              </w:rPr>
              <w:t>科学研究方法与论文写</w:t>
            </w:r>
            <w:r w:rsidRPr="00347C6D">
              <w:rPr>
                <w:rFonts w:eastAsia="SimSun"/>
                <w:sz w:val="20"/>
                <w:szCs w:val="20"/>
                <w:lang w:eastAsia="zh-CN"/>
              </w:rPr>
              <w:t>作</w:t>
            </w:r>
            <w:r w:rsidRPr="00347C6D">
              <w:rPr>
                <w:rFonts w:eastAsia="SimSun"/>
                <w:sz w:val="20"/>
                <w:szCs w:val="20"/>
                <w:lang w:val="en-US" w:eastAsia="zh-CN"/>
              </w:rPr>
              <w:t>YouTube</w:t>
            </w:r>
          </w:p>
        </w:tc>
        <w:tc>
          <w:tcPr>
            <w:tcW w:w="850" w:type="dxa"/>
          </w:tcPr>
          <w:p w14:paraId="1C873070" w14:textId="77777777" w:rsidR="00D56EDC" w:rsidRPr="00860800" w:rsidRDefault="00D56EDC" w:rsidP="00D56EDC">
            <w:pPr>
              <w:tabs>
                <w:tab w:val="left" w:pos="1276"/>
              </w:tabs>
              <w:jc w:val="center"/>
              <w:rPr>
                <w:sz w:val="20"/>
                <w:szCs w:val="20"/>
                <w:lang w:val="kk-KZ"/>
              </w:rPr>
            </w:pPr>
            <w:r w:rsidRPr="00860800">
              <w:rPr>
                <w:sz w:val="20"/>
                <w:szCs w:val="20"/>
                <w:lang w:val="kk-KZ"/>
              </w:rPr>
              <w:t>2</w:t>
            </w:r>
          </w:p>
        </w:tc>
        <w:tc>
          <w:tcPr>
            <w:tcW w:w="1011" w:type="dxa"/>
          </w:tcPr>
          <w:p w14:paraId="0959EA85" w14:textId="77777777" w:rsidR="00D56EDC" w:rsidRPr="00860800" w:rsidRDefault="00D56EDC" w:rsidP="00D56EDC">
            <w:pPr>
              <w:tabs>
                <w:tab w:val="left" w:pos="1276"/>
              </w:tabs>
              <w:jc w:val="center"/>
              <w:rPr>
                <w:sz w:val="20"/>
                <w:szCs w:val="20"/>
                <w:lang w:val="kk-KZ"/>
              </w:rPr>
            </w:pPr>
            <w:r w:rsidRPr="00860800">
              <w:rPr>
                <w:sz w:val="20"/>
                <w:szCs w:val="20"/>
                <w:lang w:val="kk-KZ"/>
              </w:rPr>
              <w:t>8</w:t>
            </w:r>
          </w:p>
        </w:tc>
      </w:tr>
      <w:tr w:rsidR="00D56EDC" w:rsidRPr="00860800" w14:paraId="3B86B4F3" w14:textId="77777777" w:rsidTr="006350A6">
        <w:trPr>
          <w:gridAfter w:val="1"/>
          <w:wAfter w:w="6328" w:type="dxa"/>
        </w:trPr>
        <w:tc>
          <w:tcPr>
            <w:tcW w:w="1255" w:type="dxa"/>
            <w:vMerge/>
          </w:tcPr>
          <w:p w14:paraId="1C12E242" w14:textId="77777777" w:rsidR="00D56EDC" w:rsidRPr="00860800" w:rsidRDefault="00D56EDC" w:rsidP="00D56EDC">
            <w:pPr>
              <w:tabs>
                <w:tab w:val="left" w:pos="1276"/>
              </w:tabs>
              <w:jc w:val="center"/>
              <w:rPr>
                <w:sz w:val="20"/>
                <w:szCs w:val="20"/>
              </w:rPr>
            </w:pPr>
          </w:p>
        </w:tc>
        <w:tc>
          <w:tcPr>
            <w:tcW w:w="7393" w:type="dxa"/>
          </w:tcPr>
          <w:p w14:paraId="1B7EC3F6" w14:textId="77777777" w:rsidR="00D56EDC" w:rsidRPr="00347C6D" w:rsidRDefault="00D56EDC" w:rsidP="00D56EDC">
            <w:pPr>
              <w:jc w:val="both"/>
              <w:rPr>
                <w:sz w:val="20"/>
                <w:szCs w:val="20"/>
              </w:rPr>
            </w:pPr>
            <w:r>
              <w:rPr>
                <w:rFonts w:eastAsia="Times New Roman"/>
                <w:b/>
                <w:sz w:val="20"/>
                <w:szCs w:val="20"/>
                <w:lang w:val="kk-KZ"/>
              </w:rPr>
              <w:t>ДӨЖ</w:t>
            </w:r>
            <w:r w:rsidRPr="00347C6D">
              <w:rPr>
                <w:rFonts w:eastAsia="Times New Roman"/>
                <w:b/>
                <w:sz w:val="20"/>
                <w:szCs w:val="20"/>
              </w:rPr>
              <w:t xml:space="preserve"> 7 </w:t>
            </w:r>
            <w:proofErr w:type="spellStart"/>
            <w:r w:rsidRPr="00D56EDC">
              <w:rPr>
                <w:rFonts w:eastAsia="Times New Roman"/>
                <w:b/>
                <w:sz w:val="20"/>
                <w:szCs w:val="20"/>
              </w:rPr>
              <w:t>жұмысына</w:t>
            </w:r>
            <w:proofErr w:type="spellEnd"/>
            <w:r w:rsidRPr="00D56EDC">
              <w:rPr>
                <w:rFonts w:eastAsia="Times New Roman"/>
                <w:b/>
                <w:sz w:val="20"/>
                <w:szCs w:val="20"/>
              </w:rPr>
              <w:t xml:space="preserve"> </w:t>
            </w:r>
            <w:proofErr w:type="spellStart"/>
            <w:r w:rsidRPr="00D56EDC">
              <w:rPr>
                <w:rFonts w:eastAsia="Times New Roman"/>
                <w:b/>
                <w:sz w:val="20"/>
                <w:szCs w:val="20"/>
              </w:rPr>
              <w:t>дайындық</w:t>
            </w:r>
            <w:proofErr w:type="spellEnd"/>
            <w:r w:rsidRPr="00D56EDC">
              <w:rPr>
                <w:rFonts w:eastAsia="Times New Roman"/>
                <w:b/>
                <w:sz w:val="20"/>
                <w:szCs w:val="20"/>
              </w:rPr>
              <w:t xml:space="preserve"> </w:t>
            </w:r>
            <w:proofErr w:type="spellStart"/>
            <w:r w:rsidRPr="00D56EDC">
              <w:rPr>
                <w:rFonts w:eastAsia="Times New Roman"/>
                <w:b/>
                <w:sz w:val="20"/>
                <w:szCs w:val="20"/>
              </w:rPr>
              <w:t>кеңес</w:t>
            </w:r>
            <w:proofErr w:type="spellEnd"/>
            <w:r w:rsidRPr="00D56EDC">
              <w:rPr>
                <w:rFonts w:eastAsia="Times New Roman"/>
                <w:b/>
                <w:sz w:val="20"/>
                <w:szCs w:val="20"/>
              </w:rPr>
              <w:t xml:space="preserve"> </w:t>
            </w:r>
            <w:proofErr w:type="spellStart"/>
            <w:r w:rsidRPr="00D56EDC">
              <w:rPr>
                <w:rFonts w:eastAsia="Times New Roman"/>
                <w:b/>
                <w:sz w:val="20"/>
                <w:szCs w:val="20"/>
              </w:rPr>
              <w:t>алу</w:t>
            </w:r>
            <w:proofErr w:type="spellEnd"/>
          </w:p>
        </w:tc>
        <w:tc>
          <w:tcPr>
            <w:tcW w:w="850" w:type="dxa"/>
          </w:tcPr>
          <w:p w14:paraId="693080DE" w14:textId="77777777" w:rsidR="00D56EDC" w:rsidRPr="00860800" w:rsidRDefault="00D56EDC" w:rsidP="00D56EDC">
            <w:pPr>
              <w:tabs>
                <w:tab w:val="left" w:pos="1276"/>
              </w:tabs>
              <w:jc w:val="center"/>
              <w:rPr>
                <w:sz w:val="20"/>
                <w:szCs w:val="20"/>
                <w:lang w:val="kk-KZ"/>
              </w:rPr>
            </w:pPr>
            <w:r w:rsidRPr="00860800">
              <w:rPr>
                <w:sz w:val="20"/>
                <w:szCs w:val="20"/>
                <w:lang w:val="kk-KZ"/>
              </w:rPr>
              <w:t>1</w:t>
            </w:r>
          </w:p>
        </w:tc>
        <w:tc>
          <w:tcPr>
            <w:tcW w:w="1011" w:type="dxa"/>
          </w:tcPr>
          <w:p w14:paraId="04CCAFF3" w14:textId="77777777" w:rsidR="00D56EDC" w:rsidRPr="00860800" w:rsidRDefault="00D56EDC" w:rsidP="00D56EDC">
            <w:pPr>
              <w:tabs>
                <w:tab w:val="left" w:pos="1276"/>
              </w:tabs>
              <w:jc w:val="center"/>
              <w:rPr>
                <w:sz w:val="20"/>
                <w:szCs w:val="20"/>
                <w:lang w:val="kk-KZ"/>
              </w:rPr>
            </w:pPr>
          </w:p>
        </w:tc>
      </w:tr>
      <w:tr w:rsidR="00D56EDC" w:rsidRPr="00860800" w14:paraId="786623E4" w14:textId="77777777" w:rsidTr="006350A6">
        <w:trPr>
          <w:gridAfter w:val="1"/>
          <w:wAfter w:w="6328" w:type="dxa"/>
        </w:trPr>
        <w:tc>
          <w:tcPr>
            <w:tcW w:w="1255" w:type="dxa"/>
            <w:vMerge w:val="restart"/>
          </w:tcPr>
          <w:p w14:paraId="39D8A68B" w14:textId="77777777" w:rsidR="00D56EDC" w:rsidRPr="00860800" w:rsidRDefault="00D56EDC" w:rsidP="00D56EDC">
            <w:pPr>
              <w:tabs>
                <w:tab w:val="left" w:pos="1276"/>
              </w:tabs>
              <w:jc w:val="center"/>
              <w:rPr>
                <w:sz w:val="20"/>
                <w:szCs w:val="20"/>
              </w:rPr>
            </w:pPr>
          </w:p>
          <w:p w14:paraId="4779FB49" w14:textId="77777777" w:rsidR="00D56EDC" w:rsidRPr="00860800" w:rsidRDefault="00D56EDC" w:rsidP="00D56EDC">
            <w:pPr>
              <w:tabs>
                <w:tab w:val="left" w:pos="1276"/>
              </w:tabs>
              <w:jc w:val="center"/>
              <w:rPr>
                <w:sz w:val="20"/>
                <w:szCs w:val="20"/>
              </w:rPr>
            </w:pPr>
            <w:r w:rsidRPr="00860800">
              <w:rPr>
                <w:sz w:val="20"/>
                <w:szCs w:val="20"/>
              </w:rPr>
              <w:t>14</w:t>
            </w:r>
          </w:p>
        </w:tc>
        <w:tc>
          <w:tcPr>
            <w:tcW w:w="7393" w:type="dxa"/>
          </w:tcPr>
          <w:p w14:paraId="2DAA02BA" w14:textId="77777777" w:rsidR="00D56EDC" w:rsidRPr="00347C6D" w:rsidRDefault="00D56EDC" w:rsidP="00D56EDC">
            <w:pPr>
              <w:jc w:val="both"/>
              <w:rPr>
                <w:sz w:val="20"/>
                <w:szCs w:val="20"/>
                <w:lang w:eastAsia="zh-CN"/>
              </w:rPr>
            </w:pPr>
            <w:r>
              <w:rPr>
                <w:rFonts w:eastAsia="Times New Roman"/>
                <w:b/>
                <w:sz w:val="20"/>
                <w:szCs w:val="20"/>
                <w:lang w:eastAsia="zh-CN"/>
              </w:rPr>
              <w:t>ДӨЖ</w:t>
            </w:r>
            <w:r w:rsidRPr="00347C6D">
              <w:rPr>
                <w:rFonts w:eastAsia="Times New Roman"/>
                <w:b/>
                <w:sz w:val="20"/>
                <w:szCs w:val="20"/>
                <w:lang w:eastAsia="zh-CN"/>
              </w:rPr>
              <w:t xml:space="preserve"> 6 </w:t>
            </w:r>
            <w:r w:rsidRPr="00347C6D">
              <w:rPr>
                <w:rFonts w:eastAsia="Times New Roman"/>
                <w:sz w:val="20"/>
                <w:szCs w:val="20"/>
                <w:lang w:eastAsia="zh-CN"/>
              </w:rPr>
              <w:t>«</w:t>
            </w:r>
            <w:r w:rsidRPr="00347C6D">
              <w:rPr>
                <w:rFonts w:eastAsia="SimSun"/>
                <w:sz w:val="20"/>
                <w:szCs w:val="20"/>
                <w:lang w:eastAsia="zh-CN"/>
              </w:rPr>
              <w:t>经过研究卢宝荣这一课程全程后你所充实内容</w:t>
            </w:r>
            <w:r w:rsidRPr="00347C6D">
              <w:rPr>
                <w:rFonts w:eastAsia="Times New Roman"/>
                <w:sz w:val="20"/>
                <w:szCs w:val="20"/>
                <w:lang w:eastAsia="zh-CN"/>
              </w:rPr>
              <w:t>PPT</w:t>
            </w:r>
            <w:r w:rsidRPr="00347C6D">
              <w:rPr>
                <w:sz w:val="20"/>
                <w:szCs w:val="20"/>
                <w:lang w:eastAsia="zh-CN"/>
              </w:rPr>
              <w:t>的感想</w:t>
            </w:r>
            <w:r w:rsidRPr="00347C6D">
              <w:rPr>
                <w:rFonts w:eastAsia="Times New Roman"/>
                <w:sz w:val="20"/>
                <w:szCs w:val="20"/>
                <w:lang w:eastAsia="zh-CN"/>
              </w:rPr>
              <w:t>»</w:t>
            </w:r>
          </w:p>
        </w:tc>
        <w:tc>
          <w:tcPr>
            <w:tcW w:w="850" w:type="dxa"/>
          </w:tcPr>
          <w:p w14:paraId="6E375FED" w14:textId="77777777" w:rsidR="00D56EDC" w:rsidRPr="00860800" w:rsidRDefault="00D56EDC" w:rsidP="00D56EDC">
            <w:pPr>
              <w:tabs>
                <w:tab w:val="left" w:pos="1276"/>
              </w:tabs>
              <w:jc w:val="center"/>
              <w:rPr>
                <w:sz w:val="20"/>
                <w:szCs w:val="20"/>
                <w:lang w:val="kk-KZ"/>
              </w:rPr>
            </w:pPr>
            <w:r w:rsidRPr="00860800">
              <w:rPr>
                <w:sz w:val="20"/>
                <w:szCs w:val="20"/>
                <w:lang w:val="kk-KZ"/>
              </w:rPr>
              <w:t>1</w:t>
            </w:r>
          </w:p>
        </w:tc>
        <w:tc>
          <w:tcPr>
            <w:tcW w:w="1011" w:type="dxa"/>
          </w:tcPr>
          <w:p w14:paraId="5D67F671" w14:textId="77777777" w:rsidR="00D56EDC" w:rsidRPr="00860800" w:rsidRDefault="00D56EDC" w:rsidP="00D56EDC">
            <w:pPr>
              <w:tabs>
                <w:tab w:val="left" w:pos="1276"/>
              </w:tabs>
              <w:jc w:val="center"/>
              <w:rPr>
                <w:sz w:val="20"/>
                <w:szCs w:val="20"/>
                <w:lang w:val="kk-KZ"/>
              </w:rPr>
            </w:pPr>
          </w:p>
        </w:tc>
      </w:tr>
      <w:tr w:rsidR="00D56EDC" w:rsidRPr="00860800" w14:paraId="3C32BAA1" w14:textId="77777777" w:rsidTr="006350A6">
        <w:trPr>
          <w:gridAfter w:val="1"/>
          <w:wAfter w:w="6328" w:type="dxa"/>
        </w:trPr>
        <w:tc>
          <w:tcPr>
            <w:tcW w:w="1255" w:type="dxa"/>
            <w:vMerge/>
          </w:tcPr>
          <w:p w14:paraId="017BCFAD" w14:textId="77777777" w:rsidR="00D56EDC" w:rsidRPr="00860800" w:rsidRDefault="00D56EDC" w:rsidP="00D56EDC">
            <w:pPr>
              <w:tabs>
                <w:tab w:val="left" w:pos="1276"/>
              </w:tabs>
              <w:jc w:val="center"/>
              <w:rPr>
                <w:b/>
                <w:sz w:val="20"/>
                <w:szCs w:val="20"/>
                <w:lang w:val="kk-KZ"/>
              </w:rPr>
            </w:pPr>
          </w:p>
        </w:tc>
        <w:tc>
          <w:tcPr>
            <w:tcW w:w="7393" w:type="dxa"/>
          </w:tcPr>
          <w:p w14:paraId="05DADE6B" w14:textId="77777777" w:rsidR="00D56EDC" w:rsidRPr="00347C6D" w:rsidRDefault="00D56EDC" w:rsidP="00D56EDC">
            <w:pPr>
              <w:rPr>
                <w:sz w:val="20"/>
                <w:szCs w:val="20"/>
              </w:rPr>
            </w:pPr>
            <w:r w:rsidRPr="00347C6D">
              <w:rPr>
                <w:rFonts w:eastAsia="Times New Roman"/>
                <w:b/>
                <w:sz w:val="20"/>
                <w:szCs w:val="20"/>
              </w:rPr>
              <w:t xml:space="preserve">Тест. </w:t>
            </w:r>
            <w:proofErr w:type="spellStart"/>
            <w:r w:rsidRPr="00347C6D">
              <w:rPr>
                <w:rFonts w:eastAsia="SimSun"/>
                <w:b/>
                <w:sz w:val="20"/>
                <w:szCs w:val="20"/>
              </w:rPr>
              <w:t>总结</w:t>
            </w:r>
            <w:proofErr w:type="spellEnd"/>
            <w:r w:rsidRPr="00347C6D">
              <w:rPr>
                <w:b/>
                <w:sz w:val="20"/>
                <w:szCs w:val="20"/>
              </w:rPr>
              <w:t xml:space="preserve"> </w:t>
            </w:r>
          </w:p>
          <w:p w14:paraId="389355B0" w14:textId="77777777" w:rsidR="00D56EDC" w:rsidRPr="00347C6D" w:rsidRDefault="00D56EDC" w:rsidP="00D56EDC">
            <w:pPr>
              <w:jc w:val="both"/>
              <w:rPr>
                <w:sz w:val="20"/>
                <w:szCs w:val="20"/>
              </w:rPr>
            </w:pPr>
          </w:p>
        </w:tc>
        <w:tc>
          <w:tcPr>
            <w:tcW w:w="850" w:type="dxa"/>
          </w:tcPr>
          <w:p w14:paraId="074B035C" w14:textId="77777777" w:rsidR="00D56EDC" w:rsidRPr="00860800" w:rsidRDefault="00D56EDC" w:rsidP="00D56EDC">
            <w:pPr>
              <w:tabs>
                <w:tab w:val="left" w:pos="1276"/>
              </w:tabs>
              <w:jc w:val="center"/>
              <w:rPr>
                <w:sz w:val="20"/>
                <w:szCs w:val="20"/>
                <w:lang w:val="kk-KZ"/>
              </w:rPr>
            </w:pPr>
            <w:r w:rsidRPr="00860800">
              <w:rPr>
                <w:sz w:val="20"/>
                <w:szCs w:val="20"/>
                <w:lang w:val="kk-KZ"/>
              </w:rPr>
              <w:t>2</w:t>
            </w:r>
          </w:p>
        </w:tc>
        <w:tc>
          <w:tcPr>
            <w:tcW w:w="1011" w:type="dxa"/>
          </w:tcPr>
          <w:p w14:paraId="63CCA069" w14:textId="77777777" w:rsidR="00D56EDC" w:rsidRPr="00860800" w:rsidRDefault="00D56EDC" w:rsidP="00D56EDC">
            <w:pPr>
              <w:tabs>
                <w:tab w:val="left" w:pos="1276"/>
              </w:tabs>
              <w:jc w:val="center"/>
              <w:rPr>
                <w:sz w:val="20"/>
                <w:szCs w:val="20"/>
                <w:lang w:val="kk-KZ"/>
              </w:rPr>
            </w:pPr>
            <w:r w:rsidRPr="00860800">
              <w:rPr>
                <w:sz w:val="20"/>
                <w:szCs w:val="20"/>
                <w:lang w:val="kk-KZ"/>
              </w:rPr>
              <w:t>8</w:t>
            </w:r>
          </w:p>
        </w:tc>
      </w:tr>
      <w:tr w:rsidR="00D56EDC" w:rsidRPr="00860800" w14:paraId="41F1CA98" w14:textId="77777777" w:rsidTr="006350A6">
        <w:trPr>
          <w:gridAfter w:val="1"/>
          <w:wAfter w:w="6328" w:type="dxa"/>
        </w:trPr>
        <w:tc>
          <w:tcPr>
            <w:tcW w:w="1255" w:type="dxa"/>
          </w:tcPr>
          <w:p w14:paraId="012E8E34" w14:textId="77777777" w:rsidR="00D56EDC" w:rsidRPr="00860800" w:rsidRDefault="00D56EDC" w:rsidP="00D56EDC">
            <w:pPr>
              <w:tabs>
                <w:tab w:val="left" w:pos="1276"/>
              </w:tabs>
              <w:jc w:val="center"/>
              <w:rPr>
                <w:b/>
                <w:sz w:val="20"/>
                <w:szCs w:val="20"/>
              </w:rPr>
            </w:pPr>
          </w:p>
          <w:p w14:paraId="721220F4" w14:textId="77777777" w:rsidR="00D56EDC" w:rsidRPr="00860800" w:rsidRDefault="00D56EDC" w:rsidP="00D56EDC">
            <w:pPr>
              <w:tabs>
                <w:tab w:val="left" w:pos="1276"/>
              </w:tabs>
              <w:jc w:val="center"/>
              <w:rPr>
                <w:b/>
                <w:sz w:val="20"/>
                <w:szCs w:val="20"/>
              </w:rPr>
            </w:pPr>
            <w:r w:rsidRPr="00860800">
              <w:rPr>
                <w:b/>
                <w:sz w:val="20"/>
                <w:szCs w:val="20"/>
              </w:rPr>
              <w:t>15</w:t>
            </w:r>
          </w:p>
        </w:tc>
        <w:tc>
          <w:tcPr>
            <w:tcW w:w="7393" w:type="dxa"/>
          </w:tcPr>
          <w:p w14:paraId="3C871618" w14:textId="77777777" w:rsidR="00D56EDC" w:rsidRPr="00D56EDC" w:rsidRDefault="00D56EDC" w:rsidP="00D56EDC">
            <w:pPr>
              <w:tabs>
                <w:tab w:val="left" w:pos="1276"/>
              </w:tabs>
              <w:rPr>
                <w:b/>
                <w:sz w:val="20"/>
                <w:szCs w:val="20"/>
                <w:lang w:val="kk-KZ"/>
              </w:rPr>
            </w:pPr>
            <w:r w:rsidRPr="00D56EDC">
              <w:rPr>
                <w:b/>
                <w:sz w:val="20"/>
                <w:szCs w:val="20"/>
                <w:lang w:val="kk-KZ"/>
              </w:rPr>
              <w:t>РК 2</w:t>
            </w:r>
          </w:p>
        </w:tc>
        <w:tc>
          <w:tcPr>
            <w:tcW w:w="850" w:type="dxa"/>
          </w:tcPr>
          <w:p w14:paraId="256779DA" w14:textId="77777777" w:rsidR="00D56EDC" w:rsidRPr="00860800" w:rsidRDefault="00D56EDC" w:rsidP="00D56EDC">
            <w:pPr>
              <w:tabs>
                <w:tab w:val="left" w:pos="1276"/>
              </w:tabs>
              <w:jc w:val="center"/>
              <w:rPr>
                <w:sz w:val="20"/>
                <w:szCs w:val="20"/>
                <w:lang w:val="kk-KZ"/>
              </w:rPr>
            </w:pPr>
            <w:r w:rsidRPr="00860800">
              <w:rPr>
                <w:sz w:val="20"/>
                <w:szCs w:val="20"/>
                <w:lang w:val="kk-KZ"/>
              </w:rPr>
              <w:t>1</w:t>
            </w:r>
          </w:p>
        </w:tc>
        <w:tc>
          <w:tcPr>
            <w:tcW w:w="1011" w:type="dxa"/>
          </w:tcPr>
          <w:p w14:paraId="0DBA5F97" w14:textId="77777777" w:rsidR="00D56EDC" w:rsidRPr="00860800" w:rsidRDefault="00D56EDC" w:rsidP="00D56EDC">
            <w:pPr>
              <w:tabs>
                <w:tab w:val="left" w:pos="1276"/>
              </w:tabs>
              <w:jc w:val="center"/>
              <w:rPr>
                <w:sz w:val="20"/>
                <w:szCs w:val="20"/>
              </w:rPr>
            </w:pPr>
          </w:p>
        </w:tc>
      </w:tr>
      <w:tr w:rsidR="00D56EDC" w:rsidRPr="00860800" w14:paraId="6ABC293B" w14:textId="77777777" w:rsidTr="006350A6">
        <w:trPr>
          <w:gridAfter w:val="1"/>
          <w:wAfter w:w="6328" w:type="dxa"/>
        </w:trPr>
        <w:tc>
          <w:tcPr>
            <w:tcW w:w="8648" w:type="dxa"/>
            <w:gridSpan w:val="2"/>
          </w:tcPr>
          <w:p w14:paraId="73F5FF89" w14:textId="77777777" w:rsidR="00D56EDC" w:rsidRPr="00860800" w:rsidRDefault="00D56EDC" w:rsidP="00D56EDC">
            <w:pPr>
              <w:tabs>
                <w:tab w:val="left" w:pos="1276"/>
              </w:tabs>
              <w:rPr>
                <w:b/>
                <w:sz w:val="20"/>
                <w:szCs w:val="20"/>
              </w:rPr>
            </w:pPr>
            <w:r w:rsidRPr="00860800">
              <w:rPr>
                <w:b/>
                <w:sz w:val="20"/>
                <w:szCs w:val="20"/>
                <w:lang w:val="kk-KZ"/>
              </w:rPr>
              <w:t xml:space="preserve">    АБ</w:t>
            </w:r>
            <w:r w:rsidRPr="00860800">
              <w:rPr>
                <w:b/>
                <w:sz w:val="20"/>
                <w:szCs w:val="20"/>
              </w:rPr>
              <w:t xml:space="preserve"> 2</w:t>
            </w:r>
          </w:p>
        </w:tc>
        <w:tc>
          <w:tcPr>
            <w:tcW w:w="850" w:type="dxa"/>
          </w:tcPr>
          <w:p w14:paraId="3F590E33" w14:textId="77777777" w:rsidR="00D56EDC" w:rsidRPr="00860800" w:rsidRDefault="00D56EDC" w:rsidP="00D56EDC">
            <w:pPr>
              <w:tabs>
                <w:tab w:val="left" w:pos="1276"/>
              </w:tabs>
              <w:jc w:val="center"/>
              <w:rPr>
                <w:sz w:val="20"/>
                <w:szCs w:val="20"/>
              </w:rPr>
            </w:pPr>
          </w:p>
        </w:tc>
        <w:tc>
          <w:tcPr>
            <w:tcW w:w="1011" w:type="dxa"/>
          </w:tcPr>
          <w:p w14:paraId="568295DD" w14:textId="77777777" w:rsidR="00D56EDC" w:rsidRPr="00860800" w:rsidRDefault="00D56EDC" w:rsidP="00D56EDC">
            <w:pPr>
              <w:tabs>
                <w:tab w:val="left" w:pos="1276"/>
              </w:tabs>
              <w:jc w:val="center"/>
              <w:rPr>
                <w:b/>
                <w:sz w:val="20"/>
                <w:szCs w:val="20"/>
              </w:rPr>
            </w:pPr>
            <w:r w:rsidRPr="00860800">
              <w:rPr>
                <w:b/>
                <w:sz w:val="20"/>
                <w:szCs w:val="20"/>
              </w:rPr>
              <w:t>100</w:t>
            </w:r>
          </w:p>
        </w:tc>
      </w:tr>
      <w:tr w:rsidR="00D56EDC" w:rsidRPr="00860800" w14:paraId="3715923C" w14:textId="77777777" w:rsidTr="006350A6">
        <w:trPr>
          <w:gridAfter w:val="1"/>
          <w:wAfter w:w="6328" w:type="dxa"/>
        </w:trPr>
        <w:tc>
          <w:tcPr>
            <w:tcW w:w="8648" w:type="dxa"/>
            <w:gridSpan w:val="2"/>
            <w:shd w:val="clear" w:color="auto" w:fill="FFFFFF" w:themeFill="background1"/>
          </w:tcPr>
          <w:p w14:paraId="4F86B67E" w14:textId="77777777" w:rsidR="00D56EDC" w:rsidRPr="00860800" w:rsidRDefault="00D56EDC" w:rsidP="00D56EDC">
            <w:pPr>
              <w:tabs>
                <w:tab w:val="left" w:pos="1276"/>
              </w:tabs>
              <w:rPr>
                <w:b/>
                <w:sz w:val="20"/>
                <w:szCs w:val="20"/>
              </w:rPr>
            </w:pPr>
            <w:r w:rsidRPr="00860800">
              <w:rPr>
                <w:b/>
                <w:sz w:val="20"/>
                <w:szCs w:val="20"/>
                <w:lang w:val="kk-KZ"/>
              </w:rPr>
              <w:t>Қорытынды бақылау</w:t>
            </w:r>
            <w:r w:rsidRPr="00860800">
              <w:rPr>
                <w:b/>
                <w:sz w:val="20"/>
                <w:szCs w:val="20"/>
              </w:rPr>
              <w:t xml:space="preserve"> (</w:t>
            </w:r>
            <w:r w:rsidRPr="00860800">
              <w:rPr>
                <w:b/>
                <w:sz w:val="20"/>
                <w:szCs w:val="20"/>
                <w:lang w:val="kk-KZ"/>
              </w:rPr>
              <w:t>емтиха</w:t>
            </w:r>
            <w:r w:rsidRPr="00860800">
              <w:rPr>
                <w:b/>
                <w:sz w:val="20"/>
                <w:szCs w:val="20"/>
              </w:rPr>
              <w:t>н)</w:t>
            </w:r>
          </w:p>
        </w:tc>
        <w:tc>
          <w:tcPr>
            <w:tcW w:w="850" w:type="dxa"/>
          </w:tcPr>
          <w:p w14:paraId="7E13D57D" w14:textId="77777777" w:rsidR="00D56EDC" w:rsidRPr="00860800" w:rsidRDefault="00D56EDC" w:rsidP="00D56EDC">
            <w:pPr>
              <w:tabs>
                <w:tab w:val="left" w:pos="1276"/>
              </w:tabs>
              <w:jc w:val="center"/>
              <w:rPr>
                <w:sz w:val="20"/>
                <w:szCs w:val="20"/>
              </w:rPr>
            </w:pPr>
          </w:p>
        </w:tc>
        <w:tc>
          <w:tcPr>
            <w:tcW w:w="1011" w:type="dxa"/>
          </w:tcPr>
          <w:p w14:paraId="59F214D2" w14:textId="77777777" w:rsidR="00D56EDC" w:rsidRPr="00860800" w:rsidRDefault="00D56EDC" w:rsidP="00D56EDC">
            <w:pPr>
              <w:tabs>
                <w:tab w:val="left" w:pos="1276"/>
              </w:tabs>
              <w:jc w:val="center"/>
              <w:rPr>
                <w:b/>
                <w:sz w:val="20"/>
                <w:szCs w:val="20"/>
                <w:lang w:val="kk-KZ"/>
              </w:rPr>
            </w:pPr>
            <w:r w:rsidRPr="00860800">
              <w:rPr>
                <w:b/>
                <w:sz w:val="20"/>
                <w:szCs w:val="20"/>
                <w:lang w:val="kk-KZ"/>
              </w:rPr>
              <w:t>100</w:t>
            </w:r>
          </w:p>
        </w:tc>
      </w:tr>
      <w:tr w:rsidR="00D56EDC" w:rsidRPr="00860800" w14:paraId="5C4F6773" w14:textId="77777777" w:rsidTr="006350A6">
        <w:trPr>
          <w:gridAfter w:val="1"/>
          <w:wAfter w:w="6328" w:type="dxa"/>
        </w:trPr>
        <w:tc>
          <w:tcPr>
            <w:tcW w:w="8648" w:type="dxa"/>
            <w:gridSpan w:val="2"/>
            <w:shd w:val="clear" w:color="auto" w:fill="FFFFFF" w:themeFill="background1"/>
          </w:tcPr>
          <w:p w14:paraId="5197C862" w14:textId="77777777" w:rsidR="00D56EDC" w:rsidRPr="00860800" w:rsidRDefault="00D56EDC" w:rsidP="00D56EDC">
            <w:pPr>
              <w:tabs>
                <w:tab w:val="left" w:pos="1276"/>
              </w:tabs>
              <w:rPr>
                <w:b/>
                <w:sz w:val="20"/>
                <w:szCs w:val="20"/>
              </w:rPr>
            </w:pPr>
            <w:r w:rsidRPr="00860800">
              <w:rPr>
                <w:b/>
                <w:sz w:val="20"/>
                <w:szCs w:val="20"/>
                <w:lang w:val="kk-KZ"/>
              </w:rPr>
              <w:t xml:space="preserve">Пән үшін жиынтығы </w:t>
            </w:r>
          </w:p>
        </w:tc>
        <w:tc>
          <w:tcPr>
            <w:tcW w:w="850" w:type="dxa"/>
          </w:tcPr>
          <w:p w14:paraId="46EF4778" w14:textId="77777777" w:rsidR="00D56EDC" w:rsidRPr="00860800" w:rsidRDefault="00D56EDC" w:rsidP="00D56EDC">
            <w:pPr>
              <w:tabs>
                <w:tab w:val="left" w:pos="1276"/>
              </w:tabs>
              <w:jc w:val="center"/>
              <w:rPr>
                <w:sz w:val="20"/>
                <w:szCs w:val="20"/>
              </w:rPr>
            </w:pPr>
          </w:p>
        </w:tc>
        <w:tc>
          <w:tcPr>
            <w:tcW w:w="1011" w:type="dxa"/>
          </w:tcPr>
          <w:p w14:paraId="6495A7B3" w14:textId="77777777" w:rsidR="00D56EDC" w:rsidRPr="00860800" w:rsidRDefault="00D56EDC" w:rsidP="00D56EDC">
            <w:pPr>
              <w:tabs>
                <w:tab w:val="left" w:pos="1276"/>
              </w:tabs>
              <w:jc w:val="center"/>
              <w:rPr>
                <w:b/>
                <w:sz w:val="20"/>
                <w:szCs w:val="20"/>
                <w:lang w:val="kk-KZ"/>
              </w:rPr>
            </w:pPr>
            <w:r w:rsidRPr="00860800">
              <w:rPr>
                <w:b/>
                <w:sz w:val="20"/>
                <w:szCs w:val="20"/>
                <w:lang w:val="kk-KZ"/>
              </w:rPr>
              <w:t>100</w:t>
            </w:r>
          </w:p>
        </w:tc>
      </w:tr>
    </w:tbl>
    <w:p w14:paraId="6D40966B" w14:textId="77777777" w:rsidR="00DD4C83" w:rsidRPr="00860800" w:rsidRDefault="00DD4C83" w:rsidP="00860800">
      <w:pPr>
        <w:rPr>
          <w:b/>
          <w:sz w:val="20"/>
          <w:szCs w:val="20"/>
        </w:rPr>
      </w:pPr>
    </w:p>
    <w:p w14:paraId="61D7796F" w14:textId="71055A06" w:rsidR="00594DE6" w:rsidRPr="00860800" w:rsidRDefault="00940F5D" w:rsidP="00940F5D">
      <w:pPr>
        <w:jc w:val="both"/>
        <w:rPr>
          <w:b/>
          <w:sz w:val="20"/>
          <w:szCs w:val="20"/>
        </w:rPr>
      </w:pPr>
      <w:r w:rsidRPr="00860800">
        <w:rPr>
          <w:b/>
          <w:sz w:val="20"/>
          <w:szCs w:val="20"/>
        </w:rPr>
        <w:t>Декан   __________________________________</w:t>
      </w:r>
      <w:r w:rsidR="00587127" w:rsidRPr="00860800">
        <w:rPr>
          <w:b/>
          <w:sz w:val="20"/>
          <w:szCs w:val="20"/>
          <w:lang w:val="kk-KZ"/>
        </w:rPr>
        <w:t xml:space="preserve"> Н.Б. Ем</w:t>
      </w:r>
      <w:r w:rsidRPr="00860800">
        <w:rPr>
          <w:b/>
          <w:sz w:val="20"/>
          <w:szCs w:val="20"/>
        </w:rPr>
        <w:t xml:space="preserve"> </w:t>
      </w:r>
      <w:r w:rsidR="001640C9" w:rsidRPr="00860800">
        <w:rPr>
          <w:b/>
          <w:sz w:val="20"/>
          <w:szCs w:val="20"/>
        </w:rPr>
        <w:t xml:space="preserve">                                                                             </w:t>
      </w:r>
    </w:p>
    <w:p w14:paraId="6F981BF5" w14:textId="7B33104D" w:rsidR="00594DE6" w:rsidRPr="00860800" w:rsidRDefault="001640C9" w:rsidP="00940F5D">
      <w:pPr>
        <w:jc w:val="both"/>
        <w:rPr>
          <w:b/>
          <w:sz w:val="20"/>
          <w:szCs w:val="20"/>
        </w:rPr>
      </w:pPr>
      <w:r w:rsidRPr="00860800">
        <w:rPr>
          <w:b/>
          <w:sz w:val="20"/>
          <w:szCs w:val="20"/>
        </w:rPr>
        <w:t xml:space="preserve">Кафедра </w:t>
      </w:r>
      <w:proofErr w:type="spellStart"/>
      <w:r w:rsidRPr="00860800">
        <w:rPr>
          <w:b/>
          <w:sz w:val="20"/>
          <w:szCs w:val="20"/>
        </w:rPr>
        <w:t>меңгерушісі</w:t>
      </w:r>
      <w:proofErr w:type="spellEnd"/>
      <w:r w:rsidR="00CD1CC3" w:rsidRPr="00860800">
        <w:rPr>
          <w:b/>
          <w:sz w:val="20"/>
          <w:szCs w:val="20"/>
        </w:rPr>
        <w:t xml:space="preserve"> </w:t>
      </w:r>
      <w:r w:rsidR="00940F5D" w:rsidRPr="00860800">
        <w:rPr>
          <w:b/>
          <w:sz w:val="20"/>
          <w:szCs w:val="20"/>
        </w:rPr>
        <w:t>_______________________</w:t>
      </w:r>
      <w:r w:rsidR="00FD4FFA">
        <w:rPr>
          <w:b/>
          <w:sz w:val="20"/>
          <w:szCs w:val="20"/>
          <w:lang w:val="kk-KZ"/>
        </w:rPr>
        <w:t xml:space="preserve"> </w:t>
      </w:r>
      <w:r w:rsidR="000A6150">
        <w:rPr>
          <w:b/>
          <w:sz w:val="20"/>
          <w:szCs w:val="20"/>
          <w:lang w:val="kk-KZ"/>
        </w:rPr>
        <w:t>Оразақынкызы Ф.</w:t>
      </w:r>
      <w:r w:rsidRPr="00860800">
        <w:rPr>
          <w:b/>
          <w:sz w:val="20"/>
          <w:szCs w:val="20"/>
        </w:rPr>
        <w:tab/>
      </w:r>
      <w:r w:rsidRPr="00860800">
        <w:rPr>
          <w:b/>
          <w:sz w:val="20"/>
          <w:szCs w:val="20"/>
        </w:rPr>
        <w:tab/>
      </w:r>
      <w:r w:rsidRPr="00860800">
        <w:rPr>
          <w:b/>
          <w:sz w:val="20"/>
          <w:szCs w:val="20"/>
        </w:rPr>
        <w:tab/>
      </w:r>
      <w:r w:rsidRPr="00860800">
        <w:rPr>
          <w:b/>
          <w:sz w:val="20"/>
          <w:szCs w:val="20"/>
        </w:rPr>
        <w:tab/>
        <w:t xml:space="preserve">               </w:t>
      </w:r>
    </w:p>
    <w:p w14:paraId="39756D41" w14:textId="77777777" w:rsidR="00594DE6" w:rsidRPr="00860800" w:rsidRDefault="001640C9" w:rsidP="00940F5D">
      <w:pPr>
        <w:jc w:val="both"/>
        <w:rPr>
          <w:b/>
          <w:sz w:val="20"/>
          <w:szCs w:val="20"/>
          <w:lang w:val="kk-KZ"/>
        </w:rPr>
      </w:pPr>
      <w:proofErr w:type="spellStart"/>
      <w:proofErr w:type="gramStart"/>
      <w:r w:rsidRPr="00860800">
        <w:rPr>
          <w:b/>
          <w:sz w:val="20"/>
          <w:szCs w:val="20"/>
        </w:rPr>
        <w:t>Дәріскер</w:t>
      </w:r>
      <w:proofErr w:type="spellEnd"/>
      <w:r w:rsidR="00C66CC4" w:rsidRPr="00860800">
        <w:rPr>
          <w:b/>
          <w:sz w:val="20"/>
          <w:szCs w:val="20"/>
          <w:lang w:val="kk-KZ"/>
        </w:rPr>
        <w:t xml:space="preserve"> </w:t>
      </w:r>
      <w:r w:rsidR="00CD1CC3" w:rsidRPr="00860800">
        <w:rPr>
          <w:b/>
          <w:sz w:val="20"/>
          <w:szCs w:val="20"/>
          <w:lang w:val="kk-KZ"/>
        </w:rPr>
        <w:t xml:space="preserve"> </w:t>
      </w:r>
      <w:r w:rsidR="00940F5D" w:rsidRPr="00860800">
        <w:rPr>
          <w:b/>
          <w:sz w:val="20"/>
          <w:szCs w:val="20"/>
        </w:rPr>
        <w:t>_</w:t>
      </w:r>
      <w:proofErr w:type="gramEnd"/>
      <w:r w:rsidR="00940F5D" w:rsidRPr="00860800">
        <w:rPr>
          <w:b/>
          <w:sz w:val="20"/>
          <w:szCs w:val="20"/>
        </w:rPr>
        <w:t>_________________________________</w:t>
      </w:r>
      <w:r w:rsidR="00D56EDC" w:rsidRPr="00D56EDC">
        <w:t xml:space="preserve"> </w:t>
      </w:r>
      <w:proofErr w:type="spellStart"/>
      <w:r w:rsidR="00D56EDC" w:rsidRPr="00D56EDC">
        <w:rPr>
          <w:b/>
          <w:sz w:val="20"/>
          <w:szCs w:val="20"/>
        </w:rPr>
        <w:t>Алиханкызы</w:t>
      </w:r>
      <w:proofErr w:type="spellEnd"/>
      <w:r w:rsidR="00D56EDC" w:rsidRPr="00D56EDC">
        <w:rPr>
          <w:b/>
          <w:sz w:val="20"/>
          <w:szCs w:val="20"/>
        </w:rPr>
        <w:t xml:space="preserve"> Г.</w:t>
      </w:r>
    </w:p>
    <w:p w14:paraId="7249C2E5" w14:textId="77777777" w:rsidR="00EF2040" w:rsidRPr="00860800" w:rsidRDefault="00EF2040">
      <w:pPr>
        <w:jc w:val="both"/>
        <w:rPr>
          <w:sz w:val="20"/>
          <w:szCs w:val="20"/>
          <w:lang w:val="kk-KZ"/>
        </w:rPr>
      </w:pPr>
    </w:p>
    <w:sectPr w:rsidR="00EF2040" w:rsidRPr="0086080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F3126"/>
    <w:multiLevelType w:val="hybridMultilevel"/>
    <w:tmpl w:val="CC0EE8A0"/>
    <w:lvl w:ilvl="0" w:tplc="A7829AD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15:restartNumberingAfterBreak="0">
    <w:nsid w:val="13AD0FB9"/>
    <w:multiLevelType w:val="multilevel"/>
    <w:tmpl w:val="9F82B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725C1"/>
    <w:multiLevelType w:val="hybridMultilevel"/>
    <w:tmpl w:val="25F8FB1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2"/>
  </w:num>
  <w:num w:numId="5">
    <w:abstractNumId w:val="6"/>
  </w:num>
  <w:num w:numId="6">
    <w:abstractNumId w:val="1"/>
  </w:num>
  <w:num w:numId="7">
    <w:abstractNumId w:val="2"/>
  </w:num>
  <w:num w:numId="8">
    <w:abstractNumId w:val="3"/>
  </w:num>
  <w:num w:numId="9">
    <w:abstractNumId w:val="8"/>
  </w:num>
  <w:num w:numId="10">
    <w:abstractNumId w:val="0"/>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10F6B"/>
    <w:rsid w:val="0001583E"/>
    <w:rsid w:val="00027147"/>
    <w:rsid w:val="0003502F"/>
    <w:rsid w:val="00086EED"/>
    <w:rsid w:val="000A6150"/>
    <w:rsid w:val="000C4219"/>
    <w:rsid w:val="000F5717"/>
    <w:rsid w:val="001640C9"/>
    <w:rsid w:val="00193DDC"/>
    <w:rsid w:val="001A4B41"/>
    <w:rsid w:val="001D13CF"/>
    <w:rsid w:val="00200490"/>
    <w:rsid w:val="00207409"/>
    <w:rsid w:val="002C1D33"/>
    <w:rsid w:val="002E6297"/>
    <w:rsid w:val="00323908"/>
    <w:rsid w:val="003338F6"/>
    <w:rsid w:val="00346CD0"/>
    <w:rsid w:val="00375448"/>
    <w:rsid w:val="003B6C69"/>
    <w:rsid w:val="003E6E0D"/>
    <w:rsid w:val="004210B2"/>
    <w:rsid w:val="00437959"/>
    <w:rsid w:val="0045217D"/>
    <w:rsid w:val="0045390E"/>
    <w:rsid w:val="004C4480"/>
    <w:rsid w:val="004F2FBC"/>
    <w:rsid w:val="00531543"/>
    <w:rsid w:val="00541D7F"/>
    <w:rsid w:val="00561BCC"/>
    <w:rsid w:val="00587127"/>
    <w:rsid w:val="00591679"/>
    <w:rsid w:val="00594DE6"/>
    <w:rsid w:val="005E2FF8"/>
    <w:rsid w:val="005F5B21"/>
    <w:rsid w:val="006350A6"/>
    <w:rsid w:val="00680B0A"/>
    <w:rsid w:val="00750D6B"/>
    <w:rsid w:val="0075485E"/>
    <w:rsid w:val="00777D57"/>
    <w:rsid w:val="007C5287"/>
    <w:rsid w:val="007F1314"/>
    <w:rsid w:val="007F6A9D"/>
    <w:rsid w:val="0082056E"/>
    <w:rsid w:val="00860800"/>
    <w:rsid w:val="008679E5"/>
    <w:rsid w:val="008E61B7"/>
    <w:rsid w:val="00920D39"/>
    <w:rsid w:val="00923E03"/>
    <w:rsid w:val="00931BCA"/>
    <w:rsid w:val="00940F5D"/>
    <w:rsid w:val="009663A0"/>
    <w:rsid w:val="00987C36"/>
    <w:rsid w:val="00A02CFE"/>
    <w:rsid w:val="00A22A3F"/>
    <w:rsid w:val="00A34354"/>
    <w:rsid w:val="00A40781"/>
    <w:rsid w:val="00A72D3C"/>
    <w:rsid w:val="00AC011C"/>
    <w:rsid w:val="00BA2C0B"/>
    <w:rsid w:val="00BB18AF"/>
    <w:rsid w:val="00BC154B"/>
    <w:rsid w:val="00BD4B10"/>
    <w:rsid w:val="00BD4F0B"/>
    <w:rsid w:val="00C66CC4"/>
    <w:rsid w:val="00C74AD4"/>
    <w:rsid w:val="00C7650A"/>
    <w:rsid w:val="00C943C2"/>
    <w:rsid w:val="00CA458D"/>
    <w:rsid w:val="00CD1CC3"/>
    <w:rsid w:val="00D371AD"/>
    <w:rsid w:val="00D411D0"/>
    <w:rsid w:val="00D4478E"/>
    <w:rsid w:val="00D56EDC"/>
    <w:rsid w:val="00D85871"/>
    <w:rsid w:val="00DA19D9"/>
    <w:rsid w:val="00DD4C83"/>
    <w:rsid w:val="00E02555"/>
    <w:rsid w:val="00E054AC"/>
    <w:rsid w:val="00E11995"/>
    <w:rsid w:val="00E36AFD"/>
    <w:rsid w:val="00E521F4"/>
    <w:rsid w:val="00E6770B"/>
    <w:rsid w:val="00EC3017"/>
    <w:rsid w:val="00ED08B5"/>
    <w:rsid w:val="00EE3941"/>
    <w:rsid w:val="00EF2040"/>
    <w:rsid w:val="00EF5665"/>
    <w:rsid w:val="00EF5EC4"/>
    <w:rsid w:val="00F32838"/>
    <w:rsid w:val="00F3540B"/>
    <w:rsid w:val="00F56189"/>
    <w:rsid w:val="00F57EBC"/>
    <w:rsid w:val="00FD4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A6E8"/>
  <w15:docId w15:val="{859EBADB-3060-4CBF-8DE4-D8C714E3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A19D9"/>
    <w:rPr>
      <w:rFonts w:ascii="Calibri" w:eastAsia="Calibri" w:hAnsi="Calibri"/>
      <w:sz w:val="22"/>
      <w:szCs w:val="22"/>
    </w:rPr>
  </w:style>
  <w:style w:type="character" w:styleId="afd">
    <w:name w:val="Emphasis"/>
    <w:basedOn w:val="a0"/>
    <w:uiPriority w:val="20"/>
    <w:qFormat/>
    <w:rsid w:val="00DA19D9"/>
    <w:rPr>
      <w:i/>
      <w:iCs/>
    </w:rPr>
  </w:style>
  <w:style w:type="numbering" w:customStyle="1" w:styleId="10">
    <w:name w:val="Нет списка1"/>
    <w:next w:val="a2"/>
    <w:uiPriority w:val="99"/>
    <w:semiHidden/>
    <w:unhideWhenUsed/>
    <w:rsid w:val="00C943C2"/>
  </w:style>
  <w:style w:type="paragraph" w:customStyle="1" w:styleId="paragraph">
    <w:name w:val="paragraph"/>
    <w:basedOn w:val="a"/>
    <w:rsid w:val="00C943C2"/>
    <w:pPr>
      <w:spacing w:before="100" w:beforeAutospacing="1" w:after="100" w:afterAutospacing="1"/>
    </w:pPr>
    <w:rPr>
      <w:rFonts w:eastAsia="Times New Roman"/>
      <w:lang w:eastAsia="ru-RU"/>
    </w:rPr>
  </w:style>
  <w:style w:type="table" w:customStyle="1" w:styleId="11">
    <w:name w:val="Сетка таблицы1"/>
    <w:basedOn w:val="a1"/>
    <w:next w:val="afb"/>
    <w:uiPriority w:val="39"/>
    <w:rsid w:val="00C943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C943C2"/>
    <w:pPr>
      <w:tabs>
        <w:tab w:val="center" w:pos="4677"/>
        <w:tab w:val="right" w:pos="9355"/>
      </w:tabs>
    </w:pPr>
    <w:rPr>
      <w:rFonts w:eastAsia="Times New Roman"/>
    </w:rPr>
  </w:style>
  <w:style w:type="character" w:customStyle="1" w:styleId="aff">
    <w:name w:val="Верхний колонтитул Знак"/>
    <w:basedOn w:val="a0"/>
    <w:link w:val="afe"/>
    <w:uiPriority w:val="99"/>
    <w:rsid w:val="00C943C2"/>
    <w:rPr>
      <w:rFonts w:eastAsia="Times New Roman"/>
    </w:rPr>
  </w:style>
  <w:style w:type="paragraph" w:styleId="aff0">
    <w:name w:val="footer"/>
    <w:basedOn w:val="a"/>
    <w:link w:val="aff1"/>
    <w:uiPriority w:val="99"/>
    <w:unhideWhenUsed/>
    <w:rsid w:val="00C943C2"/>
    <w:pPr>
      <w:tabs>
        <w:tab w:val="center" w:pos="4677"/>
        <w:tab w:val="right" w:pos="9355"/>
      </w:tabs>
    </w:pPr>
    <w:rPr>
      <w:rFonts w:eastAsia="Times New Roman"/>
    </w:rPr>
  </w:style>
  <w:style w:type="character" w:customStyle="1" w:styleId="aff1">
    <w:name w:val="Нижний колонтитул Знак"/>
    <w:basedOn w:val="a0"/>
    <w:link w:val="aff0"/>
    <w:uiPriority w:val="99"/>
    <w:rsid w:val="00C943C2"/>
    <w:rPr>
      <w:rFonts w:eastAsia="Times New Roman"/>
    </w:rPr>
  </w:style>
  <w:style w:type="character" w:customStyle="1" w:styleId="afa">
    <w:name w:val="Абзац списка Знак"/>
    <w:aliases w:val="без абзаца Знак,маркированный Знак,ПАРАГРАФ Знак"/>
    <w:link w:val="af9"/>
    <w:uiPriority w:val="34"/>
    <w:locked/>
    <w:rsid w:val="00C943C2"/>
    <w:rPr>
      <w:rFonts w:ascii="Calibri" w:eastAsia="Calibri" w:hAnsi="Calibri"/>
      <w:sz w:val="22"/>
      <w:szCs w:val="22"/>
    </w:rPr>
  </w:style>
  <w:style w:type="character" w:customStyle="1" w:styleId="contentcontrolboundarysink">
    <w:name w:val="contentcontrolboundarysink"/>
    <w:basedOn w:val="a0"/>
    <w:rsid w:val="00C943C2"/>
  </w:style>
  <w:style w:type="character" w:customStyle="1" w:styleId="normaltextrun">
    <w:name w:val="normaltextrun"/>
    <w:basedOn w:val="a0"/>
    <w:rsid w:val="00C943C2"/>
  </w:style>
  <w:style w:type="character" w:customStyle="1" w:styleId="eop">
    <w:name w:val="eop"/>
    <w:basedOn w:val="a0"/>
    <w:rsid w:val="00C943C2"/>
  </w:style>
  <w:style w:type="paragraph" w:styleId="aff2">
    <w:name w:val="Normal (Web)"/>
    <w:basedOn w:val="a"/>
    <w:uiPriority w:val="99"/>
    <w:semiHidden/>
    <w:unhideWhenUsed/>
    <w:rsid w:val="00C943C2"/>
    <w:pPr>
      <w:spacing w:before="100" w:beforeAutospacing="1" w:after="100" w:afterAutospacing="1"/>
    </w:pPr>
    <w:rPr>
      <w:rFonts w:eastAsia="Times New Roman"/>
      <w:lang w:eastAsia="ru-RU"/>
    </w:rPr>
  </w:style>
  <w:style w:type="table" w:customStyle="1" w:styleId="TableNormal1">
    <w:name w:val="Table Normal1"/>
    <w:rsid w:val="00C943C2"/>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50559445">
      <w:bodyDiv w:val="1"/>
      <w:marLeft w:val="0"/>
      <w:marRight w:val="0"/>
      <w:marTop w:val="0"/>
      <w:marBottom w:val="0"/>
      <w:divBdr>
        <w:top w:val="none" w:sz="0" w:space="0" w:color="auto"/>
        <w:left w:val="none" w:sz="0" w:space="0" w:color="auto"/>
        <w:bottom w:val="none" w:sz="0" w:space="0" w:color="auto"/>
        <w:right w:val="none" w:sz="0" w:space="0" w:color="auto"/>
      </w:divBdr>
    </w:div>
    <w:div w:id="197278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8953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Алия Алихан</cp:lastModifiedBy>
  <cp:revision>2</cp:revision>
  <cp:lastPrinted>2021-09-13T10:23:00Z</cp:lastPrinted>
  <dcterms:created xsi:type="dcterms:W3CDTF">2023-11-01T07:38:00Z</dcterms:created>
  <dcterms:modified xsi:type="dcterms:W3CDTF">2023-11-01T07:38:00Z</dcterms:modified>
</cp:coreProperties>
</file>